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浑源县</w:t>
      </w:r>
      <w:r>
        <w:rPr>
          <w:rFonts w:hint="eastAsia" w:ascii="黑体" w:hAnsi="黑体" w:eastAsia="黑体"/>
          <w:sz w:val="36"/>
          <w:szCs w:val="36"/>
          <w:lang w:val="en-US" w:eastAsia="zh-CN"/>
        </w:rPr>
        <w:t>扶贫开发办公室</w:t>
      </w:r>
    </w:p>
    <w:p>
      <w:pPr>
        <w:jc w:val="center"/>
        <w:rPr>
          <w:rFonts w:ascii="黑体" w:hAnsi="黑体" w:eastAsia="黑体"/>
          <w:sz w:val="36"/>
          <w:szCs w:val="36"/>
        </w:rPr>
      </w:pPr>
      <w:r>
        <w:rPr>
          <w:rFonts w:ascii="黑体" w:hAnsi="黑体" w:eastAsia="黑体"/>
          <w:sz w:val="36"/>
          <w:szCs w:val="36"/>
        </w:rPr>
        <w:t>2021年度</w:t>
      </w:r>
      <w:r>
        <w:rPr>
          <w:rFonts w:hint="eastAsia" w:ascii="黑体" w:hAnsi="黑体" w:eastAsia="黑体"/>
          <w:sz w:val="36"/>
          <w:szCs w:val="36"/>
        </w:rPr>
        <w:t>部门预算</w:t>
      </w:r>
    </w:p>
    <w:p>
      <w:pPr>
        <w:spacing w:line="360" w:lineRule="auto"/>
        <w:jc w:val="center"/>
        <w:rPr>
          <w:rFonts w:ascii="宋体" w:hAnsi="宋体" w:eastAsia="宋体"/>
          <w:b/>
          <w:bCs/>
          <w:sz w:val="32"/>
          <w:szCs w:val="32"/>
        </w:rPr>
      </w:pPr>
      <w:r>
        <w:rPr>
          <w:rFonts w:hint="eastAsia" w:ascii="宋体" w:hAnsi="宋体" w:eastAsia="宋体"/>
          <w:b/>
          <w:bCs/>
          <w:sz w:val="32"/>
          <w:szCs w:val="32"/>
        </w:rPr>
        <w:t>第一部分</w:t>
      </w:r>
      <w:r>
        <w:rPr>
          <w:rFonts w:ascii="宋体" w:hAnsi="宋体" w:eastAsia="宋体"/>
          <w:b/>
          <w:bCs/>
          <w:sz w:val="32"/>
          <w:szCs w:val="32"/>
        </w:rPr>
        <w:t>概况</w:t>
      </w:r>
    </w:p>
    <w:p>
      <w:pPr>
        <w:spacing w:line="360" w:lineRule="auto"/>
        <w:rPr>
          <w:rFonts w:ascii="宋体" w:hAnsi="宋体" w:eastAsia="宋体"/>
          <w:b/>
          <w:bCs/>
          <w:sz w:val="28"/>
          <w:szCs w:val="28"/>
        </w:rPr>
      </w:pPr>
      <w:r>
        <w:rPr>
          <w:rFonts w:hint="eastAsia" w:ascii="宋体" w:hAnsi="宋体" w:eastAsia="宋体"/>
          <w:b/>
          <w:bCs/>
          <w:sz w:val="28"/>
          <w:szCs w:val="28"/>
        </w:rPr>
        <w:t>一、本部门（单位）职责</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（一）深入贯彻习近平新时代中国特色社会主义思想，深入贯彻党的路线方针政策和决策部署，统一思想和行动，坚持党的绝对领导，坚决维护习近平总书记的核心地位，坚决维护党中央权威和集中统一领导。</w:t>
      </w:r>
    </w:p>
    <w:p>
      <w:pPr>
        <w:spacing w:line="360" w:lineRule="auto"/>
        <w:ind w:firstLine="560" w:firstLineChars="200"/>
        <w:rPr>
          <w:rFonts w:hint="default" w:ascii="宋体" w:hAnsi="宋体" w:eastAsia="宋体"/>
          <w:color w:val="FF0000"/>
          <w:sz w:val="28"/>
          <w:szCs w:val="28"/>
          <w:lang w:val="en-US" w:eastAsia="zh-CN"/>
        </w:rPr>
      </w:pPr>
      <w:r>
        <w:rPr>
          <w:rFonts w:hint="eastAsia" w:ascii="宋体" w:hAnsi="宋体" w:eastAsia="宋体"/>
          <w:sz w:val="28"/>
          <w:szCs w:val="28"/>
        </w:rPr>
        <w:t>（二）</w:t>
      </w:r>
      <w:r>
        <w:rPr>
          <w:rFonts w:hint="eastAsia" w:ascii="宋体" w:hAnsi="宋体" w:eastAsia="宋体"/>
          <w:sz w:val="28"/>
          <w:szCs w:val="28"/>
          <w:lang w:val="en-US" w:eastAsia="zh-CN"/>
        </w:rPr>
        <w:t>严格遵守国家各项财经纪律，做到票据及时入账，数据准确，按时报账。</w:t>
      </w:r>
    </w:p>
    <w:p>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（三）</w:t>
      </w:r>
      <w:r>
        <w:rPr>
          <w:rFonts w:hint="eastAsia" w:ascii="宋体" w:hAnsi="宋体" w:eastAsia="宋体"/>
          <w:sz w:val="28"/>
          <w:szCs w:val="28"/>
          <w:lang w:val="en-US" w:eastAsia="zh-CN"/>
        </w:rPr>
        <w:t>办理日常经费支出，（包括专项经费支出）的报销业务，同时完成财务部门安排的各项报表工作。</w:t>
      </w:r>
    </w:p>
    <w:p>
      <w:pPr>
        <w:spacing w:line="360" w:lineRule="auto"/>
        <w:rPr>
          <w:rFonts w:ascii="宋体" w:hAnsi="宋体" w:eastAsia="宋体"/>
          <w:b/>
          <w:bCs/>
          <w:sz w:val="28"/>
          <w:szCs w:val="28"/>
        </w:rPr>
      </w:pPr>
      <w:r>
        <w:rPr>
          <w:rFonts w:hint="eastAsia" w:ascii="宋体" w:hAnsi="宋体" w:eastAsia="宋体"/>
          <w:b/>
          <w:bCs/>
          <w:sz w:val="28"/>
          <w:szCs w:val="28"/>
        </w:rPr>
        <w:t>二、机构设置情况</w:t>
      </w:r>
    </w:p>
    <w:p>
      <w:pPr>
        <w:spacing w:line="360" w:lineRule="auto"/>
        <w:ind w:firstLine="560" w:firstLineChars="200"/>
        <w:rPr>
          <w:rFonts w:hint="default" w:ascii="宋体" w:hAnsi="宋体" w:eastAsia="宋体"/>
          <w:color w:val="FF0000"/>
          <w:sz w:val="28"/>
          <w:szCs w:val="28"/>
          <w:lang w:val="en-US" w:eastAsia="zh-CN"/>
        </w:rPr>
      </w:pPr>
      <w:r>
        <w:rPr>
          <w:rFonts w:hint="eastAsia" w:ascii="宋体" w:hAnsi="宋体" w:eastAsia="宋体"/>
          <w:sz w:val="28"/>
          <w:szCs w:val="28"/>
        </w:rPr>
        <w:t>（一）</w:t>
      </w:r>
      <w:r>
        <w:rPr>
          <w:rFonts w:hint="eastAsia" w:ascii="宋体" w:hAnsi="宋体" w:eastAsia="宋体"/>
          <w:sz w:val="28"/>
          <w:szCs w:val="28"/>
          <w:lang w:val="en-US" w:eastAsia="zh-CN"/>
        </w:rPr>
        <w:t>贯彻执行党和国家政策，做好脱贫攻坚巩固工作，做好乡村振兴的衔接工作。</w:t>
      </w:r>
    </w:p>
    <w:p>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（二）部门设置综合协调股、计划财务股、</w:t>
      </w:r>
      <w:r>
        <w:rPr>
          <w:rFonts w:hint="eastAsia" w:ascii="宋体" w:hAnsi="宋体" w:eastAsia="宋体"/>
          <w:sz w:val="28"/>
          <w:szCs w:val="28"/>
          <w:lang w:val="en-US" w:eastAsia="zh-CN"/>
        </w:rPr>
        <w:t>数据监测社会帮扶股、监督考核股、项目业务股。</w:t>
      </w:r>
    </w:p>
    <w:p>
      <w:pPr>
        <w:spacing w:line="360" w:lineRule="auto"/>
        <w:jc w:val="center"/>
        <w:rPr>
          <w:rFonts w:ascii="宋体" w:hAnsi="宋体" w:eastAsia="宋体"/>
          <w:b/>
          <w:bCs/>
          <w:sz w:val="32"/>
          <w:szCs w:val="32"/>
        </w:rPr>
      </w:pPr>
      <w:r>
        <w:rPr>
          <w:rFonts w:hint="eastAsia" w:ascii="宋体" w:hAnsi="宋体" w:eastAsia="宋体"/>
          <w:b/>
          <w:bCs/>
          <w:sz w:val="32"/>
          <w:szCs w:val="32"/>
        </w:rPr>
        <w:t>第二部分</w:t>
      </w:r>
      <w:r>
        <w:rPr>
          <w:rFonts w:ascii="宋体" w:hAnsi="宋体" w:eastAsia="宋体"/>
          <w:b/>
          <w:bCs/>
          <w:sz w:val="32"/>
          <w:szCs w:val="32"/>
        </w:rPr>
        <w:t>2021年度部门（单位）预算报表</w:t>
      </w:r>
      <w:r>
        <w:rPr>
          <w:rFonts w:hint="eastAsia" w:ascii="宋体" w:hAnsi="宋体" w:eastAsia="宋体"/>
          <w:b/>
          <w:bCs/>
          <w:sz w:val="32"/>
          <w:szCs w:val="32"/>
        </w:rPr>
        <w:t>(见附件)</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一、浑源县扶贫开发办公室</w:t>
      </w:r>
      <w:r>
        <w:rPr>
          <w:rFonts w:ascii="宋体" w:hAnsi="宋体" w:eastAsia="宋体"/>
          <w:sz w:val="28"/>
          <w:szCs w:val="28"/>
        </w:rPr>
        <w:t>2021年预算收支总表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二、浑源县扶贫开发办公室</w:t>
      </w:r>
      <w:r>
        <w:rPr>
          <w:rFonts w:ascii="宋体" w:hAnsi="宋体" w:eastAsia="宋体"/>
          <w:sz w:val="28"/>
          <w:szCs w:val="28"/>
        </w:rPr>
        <w:t>2021年预算收入总表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三、浑源县扶贫开发办公室</w:t>
      </w:r>
      <w:r>
        <w:rPr>
          <w:rFonts w:ascii="宋体" w:hAnsi="宋体" w:eastAsia="宋体"/>
          <w:sz w:val="28"/>
          <w:szCs w:val="28"/>
        </w:rPr>
        <w:t>2021年预算支出总表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四、浑源县扶贫开发办公室</w:t>
      </w:r>
      <w:r>
        <w:rPr>
          <w:rFonts w:ascii="宋体" w:hAnsi="宋体" w:eastAsia="宋体"/>
          <w:sz w:val="28"/>
          <w:szCs w:val="28"/>
        </w:rPr>
        <w:t>2021年财政拨款收支总表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五、浑源县扶贫开发办公室</w:t>
      </w:r>
      <w:r>
        <w:rPr>
          <w:rFonts w:ascii="宋体" w:hAnsi="宋体" w:eastAsia="宋体"/>
          <w:sz w:val="28"/>
          <w:szCs w:val="28"/>
        </w:rPr>
        <w:t>2021年一般公共预算支出预算表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六、浑源县扶贫开发办公室</w:t>
      </w:r>
      <w:r>
        <w:rPr>
          <w:rFonts w:ascii="宋体" w:hAnsi="宋体" w:eastAsia="宋体"/>
          <w:sz w:val="28"/>
          <w:szCs w:val="28"/>
        </w:rPr>
        <w:t>2021年一般公共预算安排基本支出分</w:t>
      </w:r>
      <w:r>
        <w:rPr>
          <w:rFonts w:hint="eastAsia" w:ascii="宋体" w:hAnsi="宋体" w:eastAsia="宋体"/>
          <w:sz w:val="28"/>
          <w:szCs w:val="28"/>
        </w:rPr>
        <w:t>部门</w:t>
      </w:r>
      <w:r>
        <w:rPr>
          <w:rFonts w:ascii="宋体" w:hAnsi="宋体" w:eastAsia="宋体"/>
          <w:sz w:val="28"/>
          <w:szCs w:val="28"/>
        </w:rPr>
        <w:t>经济科目表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七、浑源县扶贫开发办公室</w:t>
      </w:r>
      <w:r>
        <w:rPr>
          <w:rFonts w:ascii="宋体" w:hAnsi="宋体" w:eastAsia="宋体"/>
          <w:sz w:val="28"/>
          <w:szCs w:val="28"/>
        </w:rPr>
        <w:t>2021年一般公共预算安排基本支出分</w:t>
      </w:r>
      <w:r>
        <w:rPr>
          <w:rFonts w:hint="eastAsia" w:ascii="宋体" w:hAnsi="宋体" w:eastAsia="宋体"/>
          <w:sz w:val="28"/>
          <w:szCs w:val="28"/>
        </w:rPr>
        <w:t>政府</w:t>
      </w:r>
      <w:r>
        <w:rPr>
          <w:rFonts w:ascii="宋体" w:hAnsi="宋体" w:eastAsia="宋体"/>
          <w:sz w:val="28"/>
          <w:szCs w:val="28"/>
        </w:rPr>
        <w:t>经济科目表</w:t>
      </w:r>
    </w:p>
    <w:p>
      <w:pPr>
        <w:spacing w:line="360" w:lineRule="auto"/>
        <w:ind w:firstLine="560" w:firstLineChars="200"/>
        <w:rPr>
          <w:rFonts w:ascii="宋体" w:hAnsi="宋体" w:eastAsia="宋体"/>
          <w:sz w:val="28"/>
          <w:szCs w:val="28"/>
        </w:rPr>
      </w:pPr>
      <w:r>
        <w:rPr>
          <w:rFonts w:hint="eastAsia" w:ascii="宋体" w:hAnsi="宋体" w:eastAsia="宋体"/>
          <w:color w:val="auto"/>
          <w:sz w:val="28"/>
          <w:szCs w:val="28"/>
        </w:rPr>
        <w:t>八、</w:t>
      </w:r>
      <w:r>
        <w:rPr>
          <w:rFonts w:hint="eastAsia" w:ascii="宋体" w:hAnsi="宋体" w:eastAsia="宋体"/>
          <w:sz w:val="28"/>
          <w:szCs w:val="28"/>
        </w:rPr>
        <w:t>浑源县扶贫开发办公室</w:t>
      </w:r>
      <w:r>
        <w:rPr>
          <w:rFonts w:ascii="宋体" w:hAnsi="宋体" w:eastAsia="宋体"/>
          <w:sz w:val="28"/>
          <w:szCs w:val="28"/>
        </w:rPr>
        <w:t>2021年政府性基金预算收入预算表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九、浑源县扶贫开发办公室</w:t>
      </w:r>
      <w:r>
        <w:rPr>
          <w:rFonts w:ascii="宋体" w:hAnsi="宋体" w:eastAsia="宋体"/>
          <w:sz w:val="28"/>
          <w:szCs w:val="28"/>
        </w:rPr>
        <w:t>2021年政府性基金预算支出预算表</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十、浑源县扶贫开发办公室</w:t>
      </w:r>
      <w:r>
        <w:rPr>
          <w:rFonts w:hint="eastAsia" w:ascii="宋体" w:hAnsi="宋体" w:eastAsia="宋体"/>
          <w:color w:val="auto"/>
          <w:sz w:val="28"/>
          <w:szCs w:val="28"/>
        </w:rPr>
        <w:t>2</w:t>
      </w:r>
      <w:r>
        <w:rPr>
          <w:rFonts w:ascii="宋体" w:hAnsi="宋体" w:eastAsia="宋体"/>
          <w:color w:val="auto"/>
          <w:sz w:val="28"/>
          <w:szCs w:val="28"/>
        </w:rPr>
        <w:t>021</w:t>
      </w:r>
      <w:r>
        <w:rPr>
          <w:rFonts w:hint="eastAsia" w:ascii="宋体" w:hAnsi="宋体" w:eastAsia="宋体"/>
          <w:color w:val="auto"/>
          <w:sz w:val="28"/>
          <w:szCs w:val="28"/>
        </w:rPr>
        <w:t>年</w:t>
      </w:r>
      <w:r>
        <w:rPr>
          <w:rFonts w:hint="eastAsia" w:ascii="宋体" w:hAnsi="宋体" w:eastAsia="宋体"/>
          <w:sz w:val="28"/>
          <w:szCs w:val="28"/>
        </w:rPr>
        <w:t>国有资本经营预算支出表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十一、浑源县扶贫开发办公室</w:t>
      </w:r>
      <w:r>
        <w:rPr>
          <w:rFonts w:ascii="宋体" w:hAnsi="宋体" w:eastAsia="宋体"/>
          <w:sz w:val="28"/>
          <w:szCs w:val="28"/>
        </w:rPr>
        <w:t>2021年“三公”经费预算财政拨款情况统计表</w:t>
      </w:r>
    </w:p>
    <w:p>
      <w:pPr>
        <w:spacing w:line="360" w:lineRule="auto"/>
        <w:ind w:firstLine="560" w:firstLineChars="200"/>
        <w:rPr>
          <w:rFonts w:ascii="宋体" w:hAnsi="宋体" w:eastAsia="宋体"/>
          <w:sz w:val="28"/>
          <w:szCs w:val="28"/>
        </w:rPr>
      </w:pPr>
      <w:r>
        <w:rPr>
          <w:rFonts w:hint="eastAsia" w:ascii="宋体" w:hAnsi="宋体" w:eastAsia="宋体"/>
          <w:sz w:val="28"/>
          <w:szCs w:val="28"/>
        </w:rPr>
        <w:t>十二、浑源县扶贫开发办公室</w:t>
      </w:r>
      <w:r>
        <w:rPr>
          <w:rFonts w:ascii="宋体" w:hAnsi="宋体" w:eastAsia="宋体"/>
          <w:sz w:val="28"/>
          <w:szCs w:val="28"/>
        </w:rPr>
        <w:t>2021年机关运行经费预算财政拨款情况统计表</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十三、浑源县扶贫开发办公室</w:t>
      </w:r>
      <w:r>
        <w:rPr>
          <w:rFonts w:ascii="宋体" w:hAnsi="宋体" w:eastAsia="宋体"/>
          <w:sz w:val="28"/>
          <w:szCs w:val="28"/>
        </w:rPr>
        <w:t>2021年</w:t>
      </w:r>
      <w:r>
        <w:rPr>
          <w:rFonts w:hint="eastAsia" w:ascii="宋体" w:hAnsi="宋体" w:eastAsia="宋体"/>
          <w:sz w:val="28"/>
          <w:szCs w:val="28"/>
        </w:rPr>
        <w:t>政府采购预算表</w:t>
      </w:r>
    </w:p>
    <w:p>
      <w:pPr>
        <w:spacing w:line="360" w:lineRule="auto"/>
        <w:jc w:val="center"/>
        <w:rPr>
          <w:rFonts w:ascii="宋体" w:hAnsi="宋体" w:eastAsia="宋体"/>
          <w:b/>
          <w:bCs/>
          <w:sz w:val="32"/>
          <w:szCs w:val="32"/>
        </w:rPr>
      </w:pPr>
      <w:r>
        <w:rPr>
          <w:rFonts w:hint="eastAsia" w:ascii="宋体" w:hAnsi="宋体" w:eastAsia="宋体"/>
          <w:b/>
          <w:bCs/>
          <w:sz w:val="32"/>
          <w:szCs w:val="32"/>
        </w:rPr>
        <w:t>第三部分</w:t>
      </w:r>
      <w:r>
        <w:rPr>
          <w:rFonts w:ascii="宋体" w:hAnsi="宋体" w:eastAsia="宋体"/>
          <w:b/>
          <w:bCs/>
          <w:sz w:val="32"/>
          <w:szCs w:val="32"/>
        </w:rPr>
        <w:t>2021年度部门（单位）预算情况说明</w:t>
      </w:r>
    </w:p>
    <w:p>
      <w:pPr>
        <w:spacing w:line="360" w:lineRule="auto"/>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2021年度部门预算数据变动情况及原因</w:t>
      </w:r>
    </w:p>
    <w:p>
      <w:pPr>
        <w:spacing w:line="360" w:lineRule="auto"/>
        <w:ind w:firstLine="560" w:firstLineChars="200"/>
        <w:rPr>
          <w:rFonts w:ascii="宋体" w:hAnsi="宋体" w:eastAsia="宋体"/>
          <w:sz w:val="28"/>
          <w:szCs w:val="28"/>
        </w:rPr>
      </w:pPr>
      <w:r>
        <w:rPr>
          <w:rFonts w:ascii="宋体" w:hAnsi="宋体" w:eastAsia="宋体"/>
          <w:sz w:val="28"/>
          <w:szCs w:val="28"/>
        </w:rPr>
        <w:t>(一)、预算收入情况</w:t>
      </w:r>
    </w:p>
    <w:p>
      <w:pPr>
        <w:spacing w:line="360" w:lineRule="auto"/>
        <w:ind w:firstLine="560" w:firstLineChars="200"/>
        <w:rPr>
          <w:rFonts w:hint="default" w:ascii="宋体" w:hAnsi="宋体" w:eastAsia="宋体"/>
          <w:sz w:val="28"/>
          <w:szCs w:val="28"/>
          <w:lang w:val="en-US" w:eastAsia="zh-CN"/>
        </w:rPr>
      </w:pPr>
      <w:r>
        <w:rPr>
          <w:rFonts w:ascii="宋体" w:hAnsi="宋体" w:eastAsia="宋体"/>
          <w:sz w:val="28"/>
          <w:szCs w:val="28"/>
        </w:rPr>
        <w:t>2021年预算总收入</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元，其中：财政拨款收入</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元。与上一年度对比</w:t>
      </w:r>
      <w:r>
        <w:rPr>
          <w:rFonts w:hint="eastAsia" w:ascii="宋体" w:hAnsi="宋体" w:eastAsia="宋体"/>
          <w:color w:val="auto"/>
          <w:sz w:val="28"/>
          <w:szCs w:val="28"/>
        </w:rPr>
        <w:t>减少</w:t>
      </w:r>
      <w:r>
        <w:rPr>
          <w:rFonts w:ascii="宋体" w:hAnsi="宋体" w:eastAsia="宋体"/>
          <w:sz w:val="28"/>
          <w:szCs w:val="28"/>
        </w:rPr>
        <w:t>，主要为原因是</w:t>
      </w:r>
      <w:r>
        <w:rPr>
          <w:rFonts w:hint="eastAsia" w:ascii="宋体" w:hAnsi="宋体" w:eastAsia="宋体"/>
          <w:sz w:val="28"/>
          <w:szCs w:val="28"/>
          <w:lang w:val="en-US" w:eastAsia="zh-CN"/>
        </w:rPr>
        <w:t>有些项目未下达计划，未做资金预算。</w:t>
      </w:r>
    </w:p>
    <w:p>
      <w:pPr>
        <w:spacing w:line="360" w:lineRule="auto"/>
        <w:ind w:firstLine="560" w:firstLineChars="200"/>
        <w:rPr>
          <w:rFonts w:ascii="宋体" w:hAnsi="宋体" w:eastAsia="宋体"/>
          <w:sz w:val="28"/>
          <w:szCs w:val="28"/>
        </w:rPr>
      </w:pPr>
      <w:r>
        <w:rPr>
          <w:rFonts w:ascii="宋体" w:hAnsi="宋体" w:eastAsia="宋体"/>
          <w:sz w:val="28"/>
          <w:szCs w:val="28"/>
        </w:rPr>
        <w:t>(二)、一般公共预算支出情况</w:t>
      </w:r>
    </w:p>
    <w:p>
      <w:pPr>
        <w:spacing w:line="360" w:lineRule="auto"/>
        <w:ind w:firstLine="560" w:firstLineChars="200"/>
        <w:rPr>
          <w:rFonts w:hint="eastAsia" w:ascii="宋体" w:hAnsi="宋体" w:eastAsia="宋体"/>
          <w:sz w:val="28"/>
          <w:szCs w:val="28"/>
          <w:lang w:eastAsia="zh-CN"/>
        </w:rPr>
      </w:pPr>
      <w:r>
        <w:rPr>
          <w:rFonts w:ascii="宋体" w:hAnsi="宋体" w:eastAsia="宋体"/>
          <w:sz w:val="28"/>
          <w:szCs w:val="28"/>
        </w:rPr>
        <w:t>2021年预算总支出情况说明，财政拨款预算数</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元，安排情况如下：1、基本支出</w:t>
      </w:r>
      <w:r>
        <w:rPr>
          <w:rFonts w:hint="eastAsia" w:ascii="宋体" w:hAnsi="宋体" w:eastAsia="宋体"/>
          <w:sz w:val="28"/>
          <w:szCs w:val="28"/>
          <w:lang w:val="en-US" w:eastAsia="zh-CN"/>
        </w:rPr>
        <w:t>185.93</w:t>
      </w:r>
      <w:r>
        <w:rPr>
          <w:rFonts w:hint="eastAsia" w:ascii="宋体" w:hAnsi="宋体" w:eastAsia="宋体"/>
          <w:sz w:val="28"/>
          <w:szCs w:val="28"/>
        </w:rPr>
        <w:t>万</w:t>
      </w:r>
      <w:r>
        <w:rPr>
          <w:rFonts w:ascii="宋体" w:hAnsi="宋体" w:eastAsia="宋体"/>
          <w:sz w:val="28"/>
          <w:szCs w:val="28"/>
        </w:rPr>
        <w:t>元，其中：工资福利支出</w:t>
      </w:r>
      <w:r>
        <w:rPr>
          <w:rFonts w:hint="eastAsia" w:ascii="宋体" w:hAnsi="宋体" w:eastAsia="宋体"/>
          <w:sz w:val="28"/>
          <w:szCs w:val="28"/>
          <w:lang w:val="en-US" w:eastAsia="zh-CN"/>
        </w:rPr>
        <w:t>176.72</w:t>
      </w:r>
      <w:r>
        <w:rPr>
          <w:rFonts w:hint="eastAsia" w:ascii="宋体" w:hAnsi="宋体" w:eastAsia="宋体"/>
          <w:sz w:val="28"/>
          <w:szCs w:val="28"/>
        </w:rPr>
        <w:t>万</w:t>
      </w:r>
      <w:r>
        <w:rPr>
          <w:rFonts w:ascii="宋体" w:hAnsi="宋体" w:eastAsia="宋体"/>
          <w:sz w:val="28"/>
          <w:szCs w:val="28"/>
        </w:rPr>
        <w:t>元，主要用于在职干部的基本工资、绩效工资、津贴补贴、年终一次性奖金、基本养老、医疗保险等支出；商品和服务支出</w:t>
      </w:r>
      <w:r>
        <w:rPr>
          <w:rFonts w:hint="eastAsia" w:ascii="宋体" w:hAnsi="宋体" w:eastAsia="宋体"/>
          <w:sz w:val="28"/>
          <w:szCs w:val="28"/>
          <w:lang w:val="en-US" w:eastAsia="zh-CN"/>
        </w:rPr>
        <w:t>9.15</w:t>
      </w:r>
      <w:r>
        <w:rPr>
          <w:rFonts w:hint="eastAsia" w:ascii="宋体" w:hAnsi="宋体" w:eastAsia="宋体"/>
          <w:sz w:val="28"/>
          <w:szCs w:val="28"/>
        </w:rPr>
        <w:t>万</w:t>
      </w:r>
      <w:r>
        <w:rPr>
          <w:rFonts w:ascii="宋体" w:hAnsi="宋体" w:eastAsia="宋体"/>
          <w:sz w:val="28"/>
          <w:szCs w:val="28"/>
        </w:rPr>
        <w:t>元，主要用于日常公用支出；对个人和家庭补助支出</w:t>
      </w:r>
      <w:r>
        <w:rPr>
          <w:rFonts w:hint="eastAsia" w:ascii="宋体" w:hAnsi="宋体" w:eastAsia="宋体"/>
          <w:sz w:val="28"/>
          <w:szCs w:val="28"/>
          <w:lang w:val="en-US" w:eastAsia="zh-CN"/>
        </w:rPr>
        <w:t>0.06</w:t>
      </w:r>
      <w:r>
        <w:rPr>
          <w:rFonts w:hint="eastAsia" w:ascii="宋体" w:hAnsi="宋体" w:eastAsia="宋体"/>
          <w:sz w:val="28"/>
          <w:szCs w:val="28"/>
        </w:rPr>
        <w:t>万</w:t>
      </w:r>
      <w:r>
        <w:rPr>
          <w:rFonts w:ascii="宋体" w:hAnsi="宋体" w:eastAsia="宋体"/>
          <w:sz w:val="28"/>
          <w:szCs w:val="28"/>
        </w:rPr>
        <w:t>元；2、项目支出</w:t>
      </w:r>
      <w:r>
        <w:rPr>
          <w:rFonts w:hint="eastAsia" w:ascii="宋体" w:hAnsi="宋体" w:eastAsia="宋体"/>
          <w:sz w:val="28"/>
          <w:szCs w:val="28"/>
          <w:lang w:val="en-US" w:eastAsia="zh-CN"/>
        </w:rPr>
        <w:t>8608.99</w:t>
      </w:r>
      <w:r>
        <w:rPr>
          <w:rFonts w:hint="eastAsia" w:ascii="宋体" w:hAnsi="宋体" w:eastAsia="宋体"/>
          <w:sz w:val="28"/>
          <w:szCs w:val="28"/>
        </w:rPr>
        <w:t>万</w:t>
      </w:r>
      <w:r>
        <w:rPr>
          <w:rFonts w:ascii="宋体" w:hAnsi="宋体" w:eastAsia="宋体"/>
          <w:sz w:val="28"/>
          <w:szCs w:val="28"/>
        </w:rPr>
        <w:t>元</w:t>
      </w:r>
      <w:r>
        <w:rPr>
          <w:rFonts w:hint="eastAsia" w:ascii="宋体" w:hAnsi="宋体" w:eastAsia="宋体"/>
          <w:sz w:val="28"/>
          <w:szCs w:val="28"/>
          <w:lang w:eastAsia="zh-CN"/>
        </w:rPr>
        <w:t>。</w:t>
      </w:r>
    </w:p>
    <w:p>
      <w:pPr>
        <w:spacing w:line="360" w:lineRule="auto"/>
        <w:rPr>
          <w:rFonts w:ascii="宋体" w:hAnsi="宋体" w:eastAsia="宋体"/>
          <w:b/>
          <w:bCs/>
          <w:sz w:val="28"/>
          <w:szCs w:val="28"/>
        </w:rPr>
      </w:pPr>
      <w:r>
        <w:rPr>
          <w:rFonts w:hint="eastAsia" w:ascii="宋体" w:hAnsi="宋体" w:eastAsia="宋体"/>
          <w:b/>
          <w:bCs/>
          <w:sz w:val="28"/>
          <w:szCs w:val="28"/>
        </w:rPr>
        <w:t>二、“三公”经费增减变动原因说明</w:t>
      </w:r>
    </w:p>
    <w:p>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本年度“三公经费”预算0元。主要为：因公出国（出境）0元，公务用车及维护费0元（其中：公务用车购置费0元，公务用车维护费0元），公务接待费0元，与上一年度对比无变化。</w:t>
      </w:r>
    </w:p>
    <w:p>
      <w:pPr>
        <w:spacing w:line="360" w:lineRule="auto"/>
        <w:rPr>
          <w:rFonts w:ascii="宋体" w:hAnsi="宋体" w:eastAsia="宋体"/>
          <w:b/>
          <w:bCs/>
          <w:sz w:val="28"/>
          <w:szCs w:val="28"/>
        </w:rPr>
      </w:pPr>
      <w:r>
        <w:rPr>
          <w:rFonts w:hint="eastAsia" w:ascii="宋体" w:hAnsi="宋体" w:eastAsia="宋体"/>
          <w:b/>
          <w:bCs/>
          <w:sz w:val="28"/>
          <w:szCs w:val="28"/>
        </w:rPr>
        <w:t>三、机关运行经费增减变动原因说明</w:t>
      </w:r>
    </w:p>
    <w:p>
      <w:pPr>
        <w:spacing w:line="360" w:lineRule="auto"/>
        <w:ind w:firstLine="560" w:firstLineChars="200"/>
        <w:rPr>
          <w:rFonts w:hint="default" w:ascii="宋体" w:hAnsi="宋体" w:eastAsia="宋体"/>
          <w:color w:val="FF0000"/>
          <w:sz w:val="28"/>
          <w:szCs w:val="28"/>
          <w:lang w:val="en-US" w:eastAsia="zh-CN"/>
        </w:rPr>
      </w:pPr>
      <w:r>
        <w:rPr>
          <w:rFonts w:ascii="宋体" w:hAnsi="宋体" w:eastAsia="宋体"/>
          <w:sz w:val="28"/>
          <w:szCs w:val="28"/>
        </w:rPr>
        <w:t>2021年机关运行经费财政拨款预算</w:t>
      </w:r>
      <w:r>
        <w:rPr>
          <w:rFonts w:hint="eastAsia" w:ascii="宋体" w:hAnsi="宋体" w:eastAsia="宋体"/>
          <w:sz w:val="28"/>
          <w:szCs w:val="28"/>
          <w:lang w:val="en-US" w:eastAsia="zh-CN"/>
        </w:rPr>
        <w:t>3.06</w:t>
      </w:r>
      <w:r>
        <w:rPr>
          <w:rFonts w:ascii="宋体" w:hAnsi="宋体" w:eastAsia="宋体"/>
          <w:sz w:val="28"/>
          <w:szCs w:val="28"/>
        </w:rPr>
        <w:t>万元</w:t>
      </w:r>
      <w:r>
        <w:rPr>
          <w:rFonts w:hint="eastAsia" w:ascii="宋体" w:hAnsi="宋体" w:eastAsia="宋体"/>
          <w:sz w:val="28"/>
          <w:szCs w:val="28"/>
          <w:lang w:eastAsia="zh-CN"/>
        </w:rPr>
        <w:t>，</w:t>
      </w:r>
      <w:r>
        <w:rPr>
          <w:rFonts w:hint="eastAsia" w:ascii="宋体" w:hAnsi="宋体" w:eastAsia="宋体"/>
          <w:sz w:val="28"/>
          <w:szCs w:val="28"/>
          <w:lang w:val="en-US" w:eastAsia="zh-CN"/>
        </w:rPr>
        <w:t>与上一年对比无变化。</w:t>
      </w:r>
    </w:p>
    <w:p>
      <w:pPr>
        <w:numPr>
          <w:ilvl w:val="0"/>
          <w:numId w:val="1"/>
        </w:numPr>
        <w:spacing w:line="360" w:lineRule="auto"/>
        <w:rPr>
          <w:rFonts w:hint="eastAsia" w:ascii="宋体" w:hAnsi="宋体" w:eastAsia="宋体"/>
          <w:b w:val="0"/>
          <w:bCs w:val="0"/>
          <w:sz w:val="28"/>
          <w:szCs w:val="28"/>
        </w:rPr>
      </w:pPr>
      <w:r>
        <w:rPr>
          <w:rFonts w:hint="eastAsia" w:ascii="宋体" w:hAnsi="宋体" w:eastAsia="宋体"/>
          <w:b/>
          <w:bCs/>
          <w:sz w:val="28"/>
          <w:szCs w:val="28"/>
        </w:rPr>
        <w:t>政府采购情况</w:t>
      </w:r>
    </w:p>
    <w:p>
      <w:pPr>
        <w:numPr>
          <w:ilvl w:val="0"/>
          <w:numId w:val="0"/>
        </w:numPr>
        <w:spacing w:line="360" w:lineRule="auto"/>
        <w:ind w:firstLine="560" w:firstLineChars="200"/>
        <w:rPr>
          <w:rFonts w:hint="default" w:ascii="宋体" w:hAnsi="宋体" w:eastAsia="宋体"/>
          <w:b w:val="0"/>
          <w:bCs w:val="0"/>
          <w:sz w:val="28"/>
          <w:szCs w:val="28"/>
          <w:lang w:val="en-US" w:eastAsia="zh-CN"/>
        </w:rPr>
      </w:pPr>
      <w:r>
        <w:rPr>
          <w:rFonts w:hint="eastAsia" w:ascii="宋体" w:hAnsi="宋体" w:eastAsia="宋体"/>
          <w:b w:val="0"/>
          <w:bCs w:val="0"/>
          <w:sz w:val="28"/>
          <w:szCs w:val="28"/>
          <w:lang w:val="en-US" w:eastAsia="zh-CN"/>
        </w:rPr>
        <w:t>2021年部门预算未安排政府采购项目。</w:t>
      </w:r>
    </w:p>
    <w:p>
      <w:pPr>
        <w:spacing w:line="360" w:lineRule="auto"/>
        <w:rPr>
          <w:rFonts w:ascii="宋体" w:hAnsi="宋体" w:eastAsia="宋体"/>
          <w:b/>
          <w:bCs/>
          <w:sz w:val="28"/>
          <w:szCs w:val="28"/>
        </w:rPr>
      </w:pPr>
      <w:r>
        <w:rPr>
          <w:rFonts w:hint="eastAsia" w:ascii="宋体" w:hAnsi="宋体" w:eastAsia="宋体"/>
          <w:b/>
          <w:bCs/>
          <w:sz w:val="28"/>
          <w:szCs w:val="28"/>
        </w:rPr>
        <w:t>五、绩效管理情况</w:t>
      </w:r>
    </w:p>
    <w:p>
      <w:pPr>
        <w:spacing w:line="360" w:lineRule="auto"/>
        <w:ind w:firstLine="560" w:firstLineChars="200"/>
        <w:rPr>
          <w:rFonts w:ascii="宋体" w:hAnsi="宋体" w:eastAsia="宋体"/>
          <w:sz w:val="28"/>
          <w:szCs w:val="28"/>
        </w:rPr>
      </w:pPr>
      <w:r>
        <w:rPr>
          <w:rFonts w:ascii="宋体" w:hAnsi="宋体" w:eastAsia="宋体"/>
          <w:sz w:val="28"/>
          <w:szCs w:val="28"/>
        </w:rPr>
        <w:t>1、绩效管理情况</w:t>
      </w:r>
    </w:p>
    <w:p>
      <w:pPr>
        <w:spacing w:line="360" w:lineRule="auto"/>
        <w:ind w:firstLine="560" w:firstLineChars="200"/>
        <w:rPr>
          <w:rFonts w:ascii="宋体" w:hAnsi="宋体" w:eastAsia="宋体"/>
          <w:sz w:val="28"/>
          <w:szCs w:val="28"/>
        </w:rPr>
      </w:pPr>
      <w:r>
        <w:rPr>
          <w:rFonts w:ascii="宋体" w:hAnsi="宋体" w:eastAsia="宋体"/>
          <w:sz w:val="28"/>
          <w:szCs w:val="28"/>
        </w:rPr>
        <w:t>2021年</w:t>
      </w:r>
      <w:r>
        <w:rPr>
          <w:rFonts w:hint="eastAsia" w:ascii="宋体" w:hAnsi="宋体" w:eastAsia="宋体"/>
          <w:sz w:val="28"/>
          <w:szCs w:val="28"/>
          <w:lang w:val="en-US" w:eastAsia="zh-CN"/>
        </w:rPr>
        <w:t>浑源县扶贫开发办公室</w:t>
      </w:r>
      <w:r>
        <w:rPr>
          <w:rFonts w:ascii="宋体" w:hAnsi="宋体" w:eastAsia="宋体"/>
          <w:sz w:val="28"/>
          <w:szCs w:val="28"/>
        </w:rPr>
        <w:t>实行绩效目标管理的项目</w:t>
      </w:r>
      <w:r>
        <w:rPr>
          <w:rFonts w:hint="eastAsia" w:ascii="宋体" w:hAnsi="宋体" w:eastAsia="宋体"/>
          <w:sz w:val="28"/>
          <w:szCs w:val="28"/>
          <w:lang w:val="en-US" w:eastAsia="zh-CN"/>
        </w:rPr>
        <w:t>3</w:t>
      </w:r>
      <w:r>
        <w:rPr>
          <w:rFonts w:ascii="宋体" w:hAnsi="宋体" w:eastAsia="宋体"/>
          <w:sz w:val="28"/>
          <w:szCs w:val="28"/>
        </w:rPr>
        <w:t>个，涉及一般公共预算当年拨款</w:t>
      </w:r>
      <w:r>
        <w:rPr>
          <w:rFonts w:hint="eastAsia" w:ascii="宋体" w:hAnsi="宋体" w:eastAsia="宋体"/>
          <w:sz w:val="28"/>
          <w:szCs w:val="28"/>
          <w:lang w:val="en-US" w:eastAsia="zh-CN"/>
        </w:rPr>
        <w:t>8608.99</w:t>
      </w:r>
      <w:r>
        <w:rPr>
          <w:rFonts w:ascii="宋体" w:hAnsi="宋体" w:eastAsia="宋体"/>
          <w:sz w:val="28"/>
          <w:szCs w:val="28"/>
        </w:rPr>
        <w:t>万元。</w:t>
      </w:r>
    </w:p>
    <w:p>
      <w:pPr>
        <w:numPr>
          <w:ilvl w:val="0"/>
          <w:numId w:val="2"/>
        </w:numPr>
        <w:spacing w:line="360" w:lineRule="auto"/>
        <w:ind w:firstLine="560" w:firstLineChars="200"/>
        <w:rPr>
          <w:rFonts w:ascii="宋体" w:hAnsi="宋体" w:eastAsia="宋体"/>
          <w:sz w:val="28"/>
          <w:szCs w:val="28"/>
        </w:rPr>
      </w:pPr>
      <w:r>
        <w:rPr>
          <w:rFonts w:ascii="宋体" w:hAnsi="宋体" w:eastAsia="宋体"/>
          <w:sz w:val="28"/>
          <w:szCs w:val="28"/>
        </w:rPr>
        <w:t>绩效目标情况</w:t>
      </w:r>
    </w:p>
    <w:p>
      <w:pPr>
        <w:numPr>
          <w:ilvl w:val="0"/>
          <w:numId w:val="0"/>
        </w:num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每个项目分为三个指标等级：一级指标：产出指标、效益指标、满意度指标；二级指标：产出指标下的数量指标、质量指标、时效指标、成本指标。效益指标下的经济效益指标、社会效益指标、可持续影响指标。满意度指标下的项目单位满意度指标。三级指标：根据实</w:t>
      </w:r>
      <w:bookmarkStart w:id="0" w:name="_GoBack"/>
      <w:bookmarkEnd w:id="0"/>
      <w:r>
        <w:rPr>
          <w:rFonts w:hint="eastAsia" w:ascii="宋体" w:hAnsi="宋体" w:eastAsia="宋体"/>
          <w:sz w:val="28"/>
          <w:szCs w:val="28"/>
          <w:lang w:val="en-US" w:eastAsia="zh-CN"/>
        </w:rPr>
        <w:t>际的项目作出具体指标任务。</w:t>
      </w:r>
    </w:p>
    <w:p>
      <w:pPr>
        <w:spacing w:line="360" w:lineRule="auto"/>
        <w:rPr>
          <w:rFonts w:ascii="宋体" w:hAnsi="宋体" w:eastAsia="宋体"/>
          <w:b/>
          <w:bCs/>
          <w:sz w:val="28"/>
          <w:szCs w:val="28"/>
        </w:rPr>
      </w:pPr>
      <w:r>
        <w:rPr>
          <w:rFonts w:hint="eastAsia" w:ascii="宋体" w:hAnsi="宋体" w:eastAsia="宋体"/>
          <w:b/>
          <w:bCs/>
          <w:sz w:val="28"/>
          <w:szCs w:val="28"/>
        </w:rPr>
        <w:t>六、国有资产占有使用情况</w:t>
      </w:r>
    </w:p>
    <w:p>
      <w:pPr>
        <w:spacing w:line="360" w:lineRule="auto"/>
        <w:ind w:firstLine="560" w:firstLineChars="200"/>
        <w:rPr>
          <w:rFonts w:ascii="宋体" w:hAnsi="宋体" w:eastAsia="宋体"/>
          <w:sz w:val="28"/>
          <w:szCs w:val="28"/>
        </w:rPr>
      </w:pPr>
      <w:r>
        <w:rPr>
          <w:rFonts w:ascii="宋体" w:hAnsi="宋体" w:eastAsia="宋体"/>
          <w:sz w:val="28"/>
          <w:szCs w:val="28"/>
        </w:rPr>
        <w:t>1、车辆情况；</w:t>
      </w:r>
      <w:r>
        <w:rPr>
          <w:rFonts w:hint="eastAsia" w:ascii="宋体" w:hAnsi="宋体" w:eastAsia="宋体"/>
          <w:sz w:val="28"/>
          <w:szCs w:val="28"/>
        </w:rPr>
        <w:t>车辆数量为</w:t>
      </w:r>
      <w:r>
        <w:rPr>
          <w:rFonts w:hint="eastAsia" w:ascii="宋体" w:hAnsi="宋体" w:eastAsia="宋体"/>
          <w:sz w:val="28"/>
          <w:szCs w:val="28"/>
          <w:lang w:val="en-US" w:eastAsia="zh-CN"/>
        </w:rPr>
        <w:t>0</w:t>
      </w:r>
      <w:r>
        <w:rPr>
          <w:rFonts w:ascii="宋体" w:hAnsi="宋体" w:eastAsia="宋体"/>
          <w:sz w:val="28"/>
          <w:szCs w:val="28"/>
        </w:rPr>
        <w:t>辆，车辆价值为</w:t>
      </w:r>
      <w:r>
        <w:rPr>
          <w:rFonts w:hint="eastAsia" w:ascii="宋体" w:hAnsi="宋体" w:eastAsia="宋体"/>
          <w:sz w:val="28"/>
          <w:szCs w:val="28"/>
          <w:lang w:val="en-US" w:eastAsia="zh-CN"/>
        </w:rPr>
        <w:t>0</w:t>
      </w:r>
      <w:r>
        <w:rPr>
          <w:rFonts w:ascii="宋体" w:hAnsi="宋体" w:eastAsia="宋体"/>
          <w:sz w:val="28"/>
          <w:szCs w:val="28"/>
        </w:rPr>
        <w:t>万元</w:t>
      </w:r>
    </w:p>
    <w:p>
      <w:pPr>
        <w:spacing w:line="360" w:lineRule="auto"/>
        <w:ind w:firstLine="560" w:firstLineChars="200"/>
        <w:rPr>
          <w:rFonts w:ascii="宋体" w:hAnsi="宋体" w:eastAsia="宋体"/>
          <w:sz w:val="28"/>
          <w:szCs w:val="28"/>
        </w:rPr>
      </w:pPr>
      <w:r>
        <w:rPr>
          <w:rFonts w:ascii="宋体" w:hAnsi="宋体" w:eastAsia="宋体"/>
          <w:sz w:val="28"/>
          <w:szCs w:val="28"/>
        </w:rPr>
        <w:t>2、房屋情况；</w:t>
      </w:r>
      <w:r>
        <w:rPr>
          <w:rFonts w:hint="eastAsia" w:ascii="宋体" w:hAnsi="宋体" w:eastAsia="宋体"/>
          <w:sz w:val="28"/>
          <w:szCs w:val="28"/>
        </w:rPr>
        <w:t>房屋占用面积为</w:t>
      </w:r>
      <w:r>
        <w:rPr>
          <w:rFonts w:hint="eastAsia" w:ascii="宋体" w:hAnsi="宋体" w:eastAsia="宋体"/>
          <w:sz w:val="28"/>
          <w:szCs w:val="28"/>
          <w:lang w:val="en-US" w:eastAsia="zh-CN"/>
        </w:rPr>
        <w:t>0</w:t>
      </w:r>
      <w:r>
        <w:rPr>
          <w:rFonts w:ascii="宋体" w:hAnsi="宋体" w:eastAsia="宋体"/>
          <w:sz w:val="28"/>
          <w:szCs w:val="28"/>
        </w:rPr>
        <w:t>平方米，房屋价值为</w:t>
      </w:r>
      <w:r>
        <w:rPr>
          <w:rFonts w:hint="eastAsia" w:ascii="宋体" w:hAnsi="宋体" w:eastAsia="宋体"/>
          <w:sz w:val="28"/>
          <w:szCs w:val="28"/>
          <w:lang w:val="en-US" w:eastAsia="zh-CN"/>
        </w:rPr>
        <w:t>0</w:t>
      </w:r>
      <w:r>
        <w:rPr>
          <w:rFonts w:ascii="宋体" w:hAnsi="宋体" w:eastAsia="宋体"/>
          <w:sz w:val="28"/>
          <w:szCs w:val="28"/>
        </w:rPr>
        <w:t>万元</w:t>
      </w:r>
    </w:p>
    <w:p>
      <w:pPr>
        <w:spacing w:line="360" w:lineRule="auto"/>
        <w:jc w:val="center"/>
        <w:rPr>
          <w:rFonts w:ascii="宋体" w:hAnsi="宋体" w:eastAsia="宋体"/>
          <w:b/>
          <w:bCs/>
          <w:sz w:val="32"/>
          <w:szCs w:val="32"/>
        </w:rPr>
      </w:pPr>
      <w:r>
        <w:rPr>
          <w:rFonts w:hint="eastAsia" w:ascii="宋体" w:hAnsi="宋体" w:eastAsia="宋体"/>
          <w:b/>
          <w:bCs/>
          <w:sz w:val="32"/>
          <w:szCs w:val="32"/>
        </w:rPr>
        <w:t>第四部分</w:t>
      </w:r>
      <w:r>
        <w:rPr>
          <w:rFonts w:ascii="宋体" w:hAnsi="宋体" w:eastAsia="宋体"/>
          <w:b/>
          <w:bCs/>
          <w:sz w:val="32"/>
          <w:szCs w:val="32"/>
        </w:rPr>
        <w:t>名词解释</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一、</w:t>
      </w:r>
      <w:r>
        <w:rPr>
          <w:rFonts w:ascii="宋体" w:hAnsi="宋体" w:eastAsia="宋体"/>
          <w:b/>
          <w:bCs/>
          <w:sz w:val="28"/>
          <w:szCs w:val="28"/>
        </w:rPr>
        <w:t>财政拨款收入</w:t>
      </w:r>
      <w:r>
        <w:rPr>
          <w:rFonts w:ascii="宋体" w:hAnsi="宋体" w:eastAsia="宋体"/>
          <w:sz w:val="28"/>
          <w:szCs w:val="28"/>
        </w:rPr>
        <w:t>：指单位从同级财政部门取得的财政预算资金。</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二、</w:t>
      </w:r>
      <w:r>
        <w:rPr>
          <w:rFonts w:ascii="宋体" w:hAnsi="宋体" w:eastAsia="宋体"/>
          <w:b/>
          <w:bCs/>
          <w:sz w:val="28"/>
          <w:szCs w:val="28"/>
        </w:rPr>
        <w:t>事业收入</w:t>
      </w:r>
      <w:r>
        <w:rPr>
          <w:rFonts w:ascii="宋体" w:hAnsi="宋体" w:eastAsia="宋体"/>
          <w:sz w:val="28"/>
          <w:szCs w:val="28"/>
        </w:rPr>
        <w:t>：指事业单位开展专业业务活动及辅助活动取得的收入。</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三、</w:t>
      </w:r>
      <w:r>
        <w:rPr>
          <w:rFonts w:ascii="宋体" w:hAnsi="宋体" w:eastAsia="宋体"/>
          <w:b/>
          <w:bCs/>
          <w:sz w:val="28"/>
          <w:szCs w:val="28"/>
        </w:rPr>
        <w:t>经营收入</w:t>
      </w:r>
      <w:r>
        <w:rPr>
          <w:rFonts w:ascii="宋体" w:hAnsi="宋体" w:eastAsia="宋体"/>
          <w:sz w:val="28"/>
          <w:szCs w:val="28"/>
        </w:rPr>
        <w:t>：指事业单位在专业业务活动及其辅助活动之外开展非独立核算经营活动取得的收入。</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四、</w:t>
      </w:r>
      <w:r>
        <w:rPr>
          <w:rFonts w:ascii="宋体" w:hAnsi="宋体" w:eastAsia="宋体"/>
          <w:b/>
          <w:bCs/>
          <w:sz w:val="28"/>
          <w:szCs w:val="28"/>
        </w:rPr>
        <w:t>其他收入</w:t>
      </w:r>
      <w:r>
        <w:rPr>
          <w:rFonts w:ascii="宋体" w:hAnsi="宋体" w:eastAsia="宋体"/>
          <w:sz w:val="28"/>
          <w:szCs w:val="28"/>
        </w:rPr>
        <w:t>：指单位取得的除上述收入以外的各项收入。主要是按规定动用的售房收入、存款利息收入等。</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五、</w:t>
      </w:r>
      <w:r>
        <w:rPr>
          <w:rFonts w:ascii="宋体" w:hAnsi="宋体" w:eastAsia="宋体"/>
          <w:b/>
          <w:bCs/>
          <w:sz w:val="28"/>
          <w:szCs w:val="28"/>
        </w:rPr>
        <w:t>年初结转和结余</w:t>
      </w:r>
      <w:r>
        <w:rPr>
          <w:rFonts w:ascii="宋体" w:hAnsi="宋体" w:eastAsia="宋体"/>
          <w:sz w:val="28"/>
          <w:szCs w:val="28"/>
        </w:rPr>
        <w:t>：指单位以前年度尚未完成、结转到本年按有关规定继续使用的资金。</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六、</w:t>
      </w:r>
      <w:r>
        <w:rPr>
          <w:rFonts w:ascii="宋体" w:hAnsi="宋体" w:eastAsia="宋体"/>
          <w:b/>
          <w:bCs/>
          <w:sz w:val="28"/>
          <w:szCs w:val="28"/>
        </w:rPr>
        <w:t>基本支出</w:t>
      </w:r>
      <w:r>
        <w:rPr>
          <w:rFonts w:ascii="宋体" w:hAnsi="宋体" w:eastAsia="宋体"/>
          <w:sz w:val="28"/>
          <w:szCs w:val="28"/>
        </w:rPr>
        <w:t>：指为保障机构正常运转、完成日常工作任务而发生的人员支出和公用支出。</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七、</w:t>
      </w:r>
      <w:r>
        <w:rPr>
          <w:rFonts w:ascii="宋体" w:hAnsi="宋体" w:eastAsia="宋体"/>
          <w:b/>
          <w:bCs/>
          <w:sz w:val="28"/>
          <w:szCs w:val="28"/>
        </w:rPr>
        <w:t>项目支出</w:t>
      </w:r>
      <w:r>
        <w:rPr>
          <w:rFonts w:ascii="宋体" w:hAnsi="宋体" w:eastAsia="宋体"/>
          <w:sz w:val="28"/>
          <w:szCs w:val="28"/>
        </w:rPr>
        <w:t>：指在基本支出之外为完成特定行政任务和事业发展目标所发生的支出。</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八、</w:t>
      </w:r>
      <w:r>
        <w:rPr>
          <w:rFonts w:ascii="宋体" w:hAnsi="宋体" w:eastAsia="宋体"/>
          <w:b/>
          <w:bCs/>
          <w:sz w:val="28"/>
          <w:szCs w:val="28"/>
        </w:rPr>
        <w:t>“三公"经费</w:t>
      </w:r>
      <w:r>
        <w:rPr>
          <w:rFonts w:ascii="宋体" w:hAnsi="宋体" w:eastAsia="宋体"/>
          <w:sz w:val="28"/>
          <w:szCs w:val="28"/>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w:t>
      </w:r>
      <w:r>
        <w:rPr>
          <w:rFonts w:hint="eastAsia" w:ascii="宋体" w:hAnsi="宋体" w:eastAsia="宋体"/>
          <w:sz w:val="28"/>
          <w:szCs w:val="28"/>
        </w:rPr>
        <w:t>（含外宾接待）支出。</w:t>
      </w:r>
    </w:p>
    <w:p>
      <w:pPr>
        <w:spacing w:line="360" w:lineRule="auto"/>
        <w:ind w:firstLine="562" w:firstLineChars="200"/>
        <w:rPr>
          <w:rFonts w:ascii="宋体" w:hAnsi="宋体" w:eastAsia="宋体"/>
          <w:sz w:val="28"/>
          <w:szCs w:val="28"/>
        </w:rPr>
      </w:pPr>
      <w:r>
        <w:rPr>
          <w:rFonts w:hint="eastAsia" w:ascii="宋体" w:hAnsi="宋体" w:eastAsia="宋体"/>
          <w:b/>
          <w:bCs/>
          <w:sz w:val="28"/>
          <w:szCs w:val="28"/>
        </w:rPr>
        <w:t>九、</w:t>
      </w:r>
      <w:r>
        <w:rPr>
          <w:rFonts w:ascii="宋体" w:hAnsi="宋体" w:eastAsia="宋体"/>
          <w:b/>
          <w:bCs/>
          <w:sz w:val="28"/>
          <w:szCs w:val="28"/>
        </w:rPr>
        <w:t>机关运行经费</w:t>
      </w:r>
      <w:r>
        <w:rPr>
          <w:rFonts w:ascii="宋体" w:hAnsi="宋体" w:eastAsia="宋体"/>
          <w:sz w:val="28"/>
          <w:szCs w:val="28"/>
        </w:rPr>
        <w:t>：指行政单位和参照公务员法管理的事业单位使用一般公共预算安排的基本支出中的日常公用经费支出。</w:t>
      </w:r>
    </w:p>
    <w:p>
      <w:pPr>
        <w:spacing w:line="360" w:lineRule="auto"/>
        <w:ind w:firstLine="560" w:firstLineChars="200"/>
        <w:rPr>
          <w:rFonts w:ascii="宋体" w:hAnsi="宋体" w:eastAsia="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DA90F"/>
    <w:multiLevelType w:val="singleLevel"/>
    <w:tmpl w:val="8A9DA90F"/>
    <w:lvl w:ilvl="0" w:tentative="0">
      <w:start w:val="2"/>
      <w:numFmt w:val="decimal"/>
      <w:suff w:val="nothing"/>
      <w:lvlText w:val="%1、"/>
      <w:lvlJc w:val="left"/>
    </w:lvl>
  </w:abstractNum>
  <w:abstractNum w:abstractNumId="1">
    <w:nsid w:val="DC4ECFD5"/>
    <w:multiLevelType w:val="singleLevel"/>
    <w:tmpl w:val="DC4ECFD5"/>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A55C7"/>
    <w:rsid w:val="00130AFF"/>
    <w:rsid w:val="001A2E64"/>
    <w:rsid w:val="00281B2D"/>
    <w:rsid w:val="002C57D7"/>
    <w:rsid w:val="003E4CC5"/>
    <w:rsid w:val="00436EE4"/>
    <w:rsid w:val="00752953"/>
    <w:rsid w:val="00975F05"/>
    <w:rsid w:val="009A183A"/>
    <w:rsid w:val="00AF37DA"/>
    <w:rsid w:val="00B15592"/>
    <w:rsid w:val="00CE5D5B"/>
    <w:rsid w:val="00DC7A35"/>
    <w:rsid w:val="00E81096"/>
    <w:rsid w:val="00F5324F"/>
    <w:rsid w:val="02C419A8"/>
    <w:rsid w:val="03FE0660"/>
    <w:rsid w:val="326F4E4E"/>
    <w:rsid w:val="3BCA55C7"/>
    <w:rsid w:val="41E953F0"/>
    <w:rsid w:val="43AF6BEB"/>
    <w:rsid w:val="511474EE"/>
    <w:rsid w:val="561626EC"/>
    <w:rsid w:val="59C67026"/>
    <w:rsid w:val="625D4AF2"/>
    <w:rsid w:val="68493C74"/>
    <w:rsid w:val="78302B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7985;&#28304;&#21439;&#25206;&#36139;&#24320;&#21457;&#21150;&#20844;&#23460;\xx&#21333;&#20301;2021&#39044;&#31639;&#20844;&#24320;&#35828;&#26126;%20(1)&#2603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xx单位2021预算公开说明 (1)新.dot</Template>
  <Pages>5</Pages>
  <Words>1813</Words>
  <Characters>1935</Characters>
  <Lines>14</Lines>
  <Paragraphs>3</Paragraphs>
  <TotalTime>109</TotalTime>
  <ScaleCrop>false</ScaleCrop>
  <LinksUpToDate>false</LinksUpToDate>
  <CharactersWithSpaces>1935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2021-04-27T07:53:00Z</dcterms:created>
  <dc:creator>柠檬草</dc:creator>
  <cp:lastModifiedBy>柠檬草</cp:lastModifiedBy>
  <cp:lastPrinted>2021-04-30T10:02:47Z</cp:lastPrinted>
  <dcterms:modified xsi:type="dcterms:W3CDTF">2021-04-30T10:03:45Z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71D3D214C91F4DA7A4F1E4012766B02B</vt:lpwstr>
  </property>
</Properties>
</file>