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浑源县林业局</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jc w:val="center"/>
        <w:rPr>
          <w:rFonts w:ascii="仿宋" w:hAnsi="仿宋" w:eastAsia="仿宋"/>
          <w:b/>
          <w:color w:val="000000" w:themeColor="text1"/>
          <w:kern w:val="0"/>
          <w:sz w:val="32"/>
          <w:szCs w:val="32"/>
          <w14:textFill>
            <w14:solidFill>
              <w14:schemeClr w14:val="tx1"/>
            </w14:solidFill>
          </w14:textFill>
        </w:rPr>
      </w:pPr>
    </w:p>
    <w:p>
      <w:pPr>
        <w:jc w:val="center"/>
        <w:rPr>
          <w:rFonts w:ascii="仿宋" w:hAnsi="仿宋" w:eastAsia="仿宋" w:cs="Times New Roman"/>
          <w:b/>
          <w:color w:val="000000"/>
          <w:kern w:val="0"/>
          <w:sz w:val="32"/>
          <w:szCs w:val="32"/>
        </w:rPr>
      </w:pPr>
      <w:r>
        <w:rPr>
          <w:rFonts w:hint="eastAsia" w:ascii="仿宋" w:hAnsi="仿宋" w:eastAsia="仿宋"/>
          <w:b/>
          <w:color w:val="000000" w:themeColor="text1"/>
          <w:kern w:val="0"/>
          <w:sz w:val="32"/>
          <w:szCs w:val="32"/>
          <w14:textFill>
            <w14:solidFill>
              <w14:schemeClr w14:val="tx1"/>
            </w14:solidFill>
          </w14:textFill>
        </w:rPr>
        <w:t xml:space="preserve">目 </w:t>
      </w:r>
      <w:r>
        <w:rPr>
          <w:rFonts w:ascii="仿宋" w:hAnsi="仿宋" w:eastAsia="仿宋"/>
          <w:b/>
          <w:color w:val="000000" w:themeColor="text1"/>
          <w:kern w:val="0"/>
          <w:sz w:val="32"/>
          <w:szCs w:val="32"/>
          <w14:textFill>
            <w14:solidFill>
              <w14:schemeClr w14:val="tx1"/>
            </w14:solidFill>
          </w14:textFill>
        </w:rPr>
        <w:t xml:space="preserve">     </w:t>
      </w:r>
      <w:r>
        <w:rPr>
          <w:rFonts w:hint="eastAsia" w:ascii="仿宋" w:hAnsi="仿宋" w:eastAsia="仿宋"/>
          <w:b/>
          <w:color w:val="000000" w:themeColor="text1"/>
          <w:kern w:val="0"/>
          <w:sz w:val="32"/>
          <w:szCs w:val="32"/>
          <w14:textFill>
            <w14:solidFill>
              <w14:schemeClr w14:val="tx1"/>
            </w14:solidFill>
          </w14:textFill>
        </w:rPr>
        <w:t>录</w:t>
      </w:r>
    </w:p>
    <w:p>
      <w:pPr>
        <w:rPr>
          <w:rFonts w:hint="eastAsia" w:ascii="仿宋" w:hAnsi="仿宋" w:eastAsia="仿宋" w:cs="Times New Roman"/>
          <w:b/>
          <w:color w:val="000000"/>
          <w:kern w:val="0"/>
          <w:sz w:val="32"/>
          <w:szCs w:val="32"/>
        </w:rPr>
      </w:pPr>
      <w:r>
        <w:rPr>
          <w:rFonts w:hint="eastAsia" w:ascii="仿宋" w:hAnsi="仿宋" w:eastAsia="仿宋" w:cs="Times New Roman"/>
          <w:b/>
          <w:color w:val="000000"/>
          <w:kern w:val="0"/>
          <w:sz w:val="32"/>
          <w:szCs w:val="32"/>
        </w:rPr>
        <w:t>第一部分 部门及单位概况</w:t>
      </w:r>
    </w:p>
    <w:p>
      <w:pPr>
        <w:rPr>
          <w:rFonts w:hint="eastAsia" w:ascii="仿宋" w:hAnsi="仿宋" w:eastAsia="仿宋" w:cs="Times New Roman"/>
          <w:color w:val="000000"/>
          <w:kern w:val="0"/>
          <w:sz w:val="32"/>
          <w:szCs w:val="32"/>
        </w:rPr>
      </w:pPr>
      <w:r>
        <w:rPr>
          <w:rFonts w:hint="eastAsia" w:ascii="仿宋" w:hAnsi="仿宋" w:eastAsia="仿宋" w:cs="Times New Roman"/>
          <w:color w:val="000000"/>
          <w:kern w:val="0"/>
          <w:sz w:val="32"/>
          <w:szCs w:val="32"/>
        </w:rPr>
        <w:t>一、部门职责</w:t>
      </w:r>
    </w:p>
    <w:p>
      <w:pPr>
        <w:rPr>
          <w:rFonts w:hint="eastAsia" w:ascii="仿宋" w:hAnsi="仿宋" w:eastAsia="仿宋" w:cs="Times New Roman"/>
          <w:color w:val="000000"/>
          <w:kern w:val="0"/>
          <w:sz w:val="32"/>
          <w:szCs w:val="32"/>
        </w:rPr>
      </w:pPr>
      <w:r>
        <w:rPr>
          <w:rFonts w:hint="eastAsia" w:ascii="仿宋" w:hAnsi="仿宋" w:eastAsia="仿宋" w:cs="Times New Roman"/>
          <w:color w:val="000000"/>
          <w:kern w:val="0"/>
          <w:sz w:val="32"/>
          <w:szCs w:val="32"/>
        </w:rPr>
        <w:t>二、机构设置</w:t>
      </w:r>
    </w:p>
    <w:p>
      <w:pPr>
        <w:rPr>
          <w:rFonts w:hint="eastAsia" w:ascii="仿宋" w:hAnsi="仿宋" w:eastAsia="仿宋" w:cs="Times New Roman"/>
          <w:b/>
          <w:color w:val="000000"/>
          <w:kern w:val="0"/>
          <w:sz w:val="32"/>
          <w:szCs w:val="32"/>
        </w:rPr>
      </w:pPr>
      <w:r>
        <w:rPr>
          <w:rFonts w:hint="eastAsia" w:ascii="仿宋" w:hAnsi="仿宋" w:eastAsia="仿宋" w:cs="Times New Roman"/>
          <w:b/>
          <w:color w:val="000000"/>
          <w:kern w:val="0"/>
          <w:sz w:val="32"/>
          <w:szCs w:val="32"/>
        </w:rPr>
        <w:t>第二部分 2021年度部门决算公开报表</w:t>
      </w:r>
    </w:p>
    <w:p>
      <w:pPr>
        <w:rPr>
          <w:rFonts w:hint="eastAsia" w:ascii="仿宋" w:hAnsi="仿宋" w:eastAsia="仿宋" w:cs="Times New Roman"/>
          <w:color w:val="000000"/>
          <w:kern w:val="0"/>
          <w:sz w:val="32"/>
          <w:szCs w:val="32"/>
        </w:rPr>
      </w:pPr>
      <w:r>
        <w:rPr>
          <w:rFonts w:hint="eastAsia" w:ascii="仿宋" w:hAnsi="仿宋" w:eastAsia="仿宋" w:cs="Times New Roman"/>
          <w:color w:val="000000"/>
          <w:kern w:val="0"/>
          <w:sz w:val="32"/>
          <w:szCs w:val="32"/>
        </w:rPr>
        <w:t>表一：GK01 收入支出决算总表(公开01表)</w:t>
      </w:r>
    </w:p>
    <w:p>
      <w:pPr>
        <w:rPr>
          <w:rFonts w:hint="eastAsia" w:ascii="仿宋" w:hAnsi="仿宋" w:eastAsia="仿宋" w:cs="Times New Roman"/>
          <w:color w:val="000000"/>
          <w:kern w:val="0"/>
          <w:sz w:val="32"/>
          <w:szCs w:val="32"/>
        </w:rPr>
      </w:pPr>
      <w:r>
        <w:rPr>
          <w:rFonts w:hint="eastAsia" w:ascii="仿宋" w:hAnsi="仿宋" w:eastAsia="仿宋" w:cs="Times New Roman"/>
          <w:color w:val="000000"/>
          <w:kern w:val="0"/>
          <w:sz w:val="32"/>
          <w:szCs w:val="32"/>
        </w:rPr>
        <w:t>表二：GK02 收入决算表(公开02表)</w:t>
      </w:r>
    </w:p>
    <w:p>
      <w:pPr>
        <w:rPr>
          <w:rFonts w:hint="eastAsia" w:ascii="仿宋" w:hAnsi="仿宋" w:eastAsia="仿宋" w:cs="Times New Roman"/>
          <w:color w:val="000000"/>
          <w:kern w:val="0"/>
          <w:sz w:val="32"/>
          <w:szCs w:val="32"/>
        </w:rPr>
      </w:pPr>
      <w:r>
        <w:rPr>
          <w:rFonts w:hint="eastAsia" w:ascii="仿宋" w:hAnsi="仿宋" w:eastAsia="仿宋" w:cs="Times New Roman"/>
          <w:color w:val="000000"/>
          <w:kern w:val="0"/>
          <w:sz w:val="32"/>
          <w:szCs w:val="32"/>
        </w:rPr>
        <w:t>表三：GK03 支出决算表(公开03表)</w:t>
      </w:r>
    </w:p>
    <w:p>
      <w:pPr>
        <w:rPr>
          <w:rFonts w:hint="eastAsia" w:ascii="仿宋" w:hAnsi="仿宋" w:eastAsia="仿宋" w:cs="Times New Roman"/>
          <w:color w:val="000000"/>
          <w:kern w:val="0"/>
          <w:sz w:val="32"/>
          <w:szCs w:val="32"/>
        </w:rPr>
      </w:pPr>
      <w:r>
        <w:rPr>
          <w:rFonts w:hint="eastAsia" w:ascii="仿宋" w:hAnsi="仿宋" w:eastAsia="仿宋" w:cs="Times New Roman"/>
          <w:color w:val="000000"/>
          <w:kern w:val="0"/>
          <w:sz w:val="32"/>
          <w:szCs w:val="32"/>
        </w:rPr>
        <w:t>表四：GK04 财政拨款收入支出决算总表(公开04表)</w:t>
      </w:r>
    </w:p>
    <w:p>
      <w:pPr>
        <w:rPr>
          <w:rFonts w:hint="eastAsia" w:ascii="仿宋" w:hAnsi="仿宋" w:eastAsia="仿宋" w:cs="Times New Roman"/>
          <w:color w:val="000000"/>
          <w:kern w:val="0"/>
          <w:sz w:val="32"/>
          <w:szCs w:val="32"/>
        </w:rPr>
      </w:pPr>
      <w:r>
        <w:rPr>
          <w:rFonts w:hint="eastAsia" w:ascii="仿宋" w:hAnsi="仿宋" w:eastAsia="仿宋" w:cs="Times New Roman"/>
          <w:color w:val="000000"/>
          <w:kern w:val="0"/>
          <w:sz w:val="32"/>
          <w:szCs w:val="32"/>
        </w:rPr>
        <w:t>表五：GK05 一般公共预算财政拨款支出决算表（一）(公开05表)</w:t>
      </w:r>
    </w:p>
    <w:p>
      <w:pPr>
        <w:rPr>
          <w:rFonts w:hint="eastAsia" w:ascii="仿宋" w:hAnsi="仿宋" w:eastAsia="仿宋" w:cs="Times New Roman"/>
          <w:color w:val="000000"/>
          <w:kern w:val="0"/>
          <w:sz w:val="32"/>
          <w:szCs w:val="32"/>
        </w:rPr>
      </w:pPr>
      <w:r>
        <w:rPr>
          <w:rFonts w:hint="eastAsia" w:ascii="仿宋" w:hAnsi="仿宋" w:eastAsia="仿宋" w:cs="Times New Roman"/>
          <w:color w:val="000000"/>
          <w:kern w:val="0"/>
          <w:sz w:val="32"/>
          <w:szCs w:val="32"/>
        </w:rPr>
        <w:t>表六：GK06 一般公共预算财政拨款支出决算表（二）(公开06表)</w:t>
      </w:r>
    </w:p>
    <w:p>
      <w:pPr>
        <w:rPr>
          <w:rFonts w:hint="eastAsia" w:ascii="仿宋" w:hAnsi="仿宋" w:eastAsia="仿宋" w:cs="Times New Roman"/>
          <w:color w:val="000000"/>
          <w:kern w:val="0"/>
          <w:sz w:val="32"/>
          <w:szCs w:val="32"/>
        </w:rPr>
      </w:pPr>
      <w:r>
        <w:rPr>
          <w:rFonts w:hint="eastAsia" w:ascii="仿宋" w:hAnsi="仿宋" w:eastAsia="仿宋" w:cs="Times New Roman"/>
          <w:color w:val="000000"/>
          <w:kern w:val="0"/>
          <w:sz w:val="32"/>
          <w:szCs w:val="32"/>
        </w:rPr>
        <w:t>表七：GK07 一般公共预算财政拨款“三公”经费支出决算表(公开07)</w:t>
      </w:r>
    </w:p>
    <w:p>
      <w:pPr>
        <w:rPr>
          <w:rFonts w:hint="eastAsia" w:ascii="仿宋" w:hAnsi="仿宋" w:eastAsia="仿宋" w:cs="Times New Roman"/>
          <w:color w:val="000000"/>
          <w:kern w:val="0"/>
          <w:sz w:val="32"/>
          <w:szCs w:val="32"/>
        </w:rPr>
      </w:pPr>
      <w:r>
        <w:rPr>
          <w:rFonts w:hint="eastAsia" w:ascii="仿宋" w:hAnsi="仿宋" w:eastAsia="仿宋" w:cs="Times New Roman"/>
          <w:color w:val="000000"/>
          <w:kern w:val="0"/>
          <w:sz w:val="32"/>
          <w:szCs w:val="32"/>
        </w:rPr>
        <w:t>表八：GK08 政府性基金预算财政拨款收入支出决算表(公开08表)</w:t>
      </w:r>
    </w:p>
    <w:p>
      <w:pPr>
        <w:rPr>
          <w:rFonts w:hint="eastAsia" w:ascii="仿宋" w:hAnsi="仿宋" w:eastAsia="仿宋" w:cs="Times New Roman"/>
          <w:color w:val="000000"/>
          <w:kern w:val="0"/>
          <w:sz w:val="32"/>
          <w:szCs w:val="32"/>
        </w:rPr>
      </w:pPr>
      <w:r>
        <w:rPr>
          <w:rFonts w:hint="eastAsia" w:ascii="仿宋" w:hAnsi="仿宋" w:eastAsia="仿宋" w:cs="Times New Roman"/>
          <w:color w:val="000000"/>
          <w:kern w:val="0"/>
          <w:sz w:val="32"/>
          <w:szCs w:val="32"/>
        </w:rPr>
        <w:t>表九：GK09 国有资本经营预算财政拨款支出决算表(公开09表)</w:t>
      </w:r>
    </w:p>
    <w:p>
      <w:pPr>
        <w:rPr>
          <w:rFonts w:hint="eastAsia" w:ascii="仿宋" w:hAnsi="仿宋" w:eastAsia="仿宋" w:cs="Times New Roman"/>
          <w:color w:val="000000"/>
          <w:kern w:val="0"/>
          <w:sz w:val="32"/>
          <w:szCs w:val="32"/>
        </w:rPr>
      </w:pPr>
      <w:r>
        <w:rPr>
          <w:rFonts w:hint="eastAsia" w:ascii="仿宋" w:hAnsi="仿宋" w:eastAsia="仿宋" w:cs="Times New Roman"/>
          <w:color w:val="000000"/>
          <w:kern w:val="0"/>
          <w:sz w:val="32"/>
          <w:szCs w:val="32"/>
        </w:rPr>
        <w:t>表十：GK10 部门决算公开相关信息统计表(公开10表)</w:t>
      </w:r>
    </w:p>
    <w:p>
      <w:pPr>
        <w:rPr>
          <w:rFonts w:hint="eastAsia" w:ascii="仿宋" w:hAnsi="仿宋" w:eastAsia="仿宋" w:cs="Times New Roman"/>
          <w:b/>
          <w:color w:val="000000"/>
          <w:kern w:val="0"/>
          <w:sz w:val="32"/>
          <w:szCs w:val="32"/>
        </w:rPr>
      </w:pPr>
      <w:r>
        <w:rPr>
          <w:rFonts w:hint="eastAsia" w:ascii="仿宋" w:hAnsi="仿宋" w:eastAsia="仿宋" w:cs="Times New Roman"/>
          <w:b/>
          <w:color w:val="000000"/>
          <w:kern w:val="0"/>
          <w:sz w:val="32"/>
          <w:szCs w:val="32"/>
        </w:rPr>
        <w:t>第三部分 2021年度部门决算情况说明</w:t>
      </w:r>
    </w:p>
    <w:p>
      <w:pPr>
        <w:rPr>
          <w:rFonts w:hint="eastAsia" w:ascii="仿宋" w:hAnsi="仿宋" w:eastAsia="仿宋" w:cs="Times New Roman"/>
          <w:color w:val="000000"/>
          <w:kern w:val="0"/>
          <w:sz w:val="32"/>
          <w:szCs w:val="32"/>
        </w:rPr>
      </w:pPr>
      <w:r>
        <w:rPr>
          <w:rFonts w:hint="eastAsia" w:ascii="仿宋" w:hAnsi="仿宋" w:eastAsia="仿宋" w:cs="Times New Roman"/>
          <w:color w:val="000000"/>
          <w:kern w:val="0"/>
          <w:sz w:val="32"/>
          <w:szCs w:val="32"/>
        </w:rPr>
        <w:t>一、决算收入情况</w:t>
      </w:r>
    </w:p>
    <w:p>
      <w:pPr>
        <w:rPr>
          <w:rFonts w:hint="eastAsia" w:ascii="仿宋" w:hAnsi="仿宋" w:eastAsia="仿宋" w:cs="Times New Roman"/>
          <w:color w:val="000000"/>
          <w:kern w:val="0"/>
          <w:sz w:val="32"/>
          <w:szCs w:val="32"/>
        </w:rPr>
      </w:pPr>
      <w:r>
        <w:rPr>
          <w:rFonts w:hint="eastAsia" w:ascii="仿宋" w:hAnsi="仿宋" w:eastAsia="仿宋" w:cs="Times New Roman"/>
          <w:color w:val="000000"/>
          <w:kern w:val="0"/>
          <w:sz w:val="32"/>
          <w:szCs w:val="32"/>
        </w:rPr>
        <w:t>二、决算支出情况</w:t>
      </w:r>
    </w:p>
    <w:p>
      <w:pPr>
        <w:rPr>
          <w:rFonts w:hint="eastAsia" w:ascii="仿宋" w:hAnsi="仿宋" w:eastAsia="仿宋" w:cs="Times New Roman"/>
          <w:color w:val="000000"/>
          <w:kern w:val="0"/>
          <w:sz w:val="32"/>
          <w:szCs w:val="32"/>
        </w:rPr>
      </w:pPr>
      <w:r>
        <w:rPr>
          <w:rFonts w:hint="eastAsia" w:ascii="仿宋" w:hAnsi="仿宋" w:eastAsia="仿宋" w:cs="Times New Roman"/>
          <w:color w:val="000000"/>
          <w:kern w:val="0"/>
          <w:sz w:val="32"/>
          <w:szCs w:val="32"/>
        </w:rPr>
        <w:t>三、“三公”经费情况</w:t>
      </w:r>
    </w:p>
    <w:p>
      <w:pPr>
        <w:rPr>
          <w:rFonts w:hint="eastAsia" w:ascii="仿宋" w:hAnsi="仿宋" w:eastAsia="仿宋" w:cs="Times New Roman"/>
          <w:color w:val="000000"/>
          <w:kern w:val="0"/>
          <w:sz w:val="32"/>
          <w:szCs w:val="32"/>
        </w:rPr>
      </w:pPr>
      <w:r>
        <w:rPr>
          <w:rFonts w:hint="eastAsia" w:ascii="仿宋" w:hAnsi="仿宋" w:eastAsia="仿宋" w:cs="Times New Roman"/>
          <w:color w:val="000000"/>
          <w:kern w:val="0"/>
          <w:sz w:val="32"/>
          <w:szCs w:val="32"/>
        </w:rPr>
        <w:t>四、机关运行经费情况</w:t>
      </w:r>
    </w:p>
    <w:p>
      <w:pPr>
        <w:rPr>
          <w:rFonts w:hint="eastAsia" w:ascii="仿宋" w:hAnsi="仿宋" w:eastAsia="仿宋" w:cs="Times New Roman"/>
          <w:color w:val="000000"/>
          <w:kern w:val="0"/>
          <w:sz w:val="32"/>
          <w:szCs w:val="32"/>
        </w:rPr>
      </w:pPr>
      <w:r>
        <w:rPr>
          <w:rFonts w:hint="eastAsia" w:ascii="仿宋" w:hAnsi="仿宋" w:eastAsia="仿宋" w:cs="Times New Roman"/>
          <w:color w:val="000000"/>
          <w:kern w:val="0"/>
          <w:sz w:val="32"/>
          <w:szCs w:val="32"/>
        </w:rPr>
        <w:t>五、政府决算采购情况说明</w:t>
      </w:r>
    </w:p>
    <w:p>
      <w:pPr>
        <w:rPr>
          <w:rFonts w:hint="eastAsia" w:ascii="仿宋" w:hAnsi="仿宋" w:eastAsia="仿宋" w:cs="Times New Roman"/>
          <w:color w:val="000000"/>
          <w:kern w:val="0"/>
          <w:sz w:val="32"/>
          <w:szCs w:val="32"/>
        </w:rPr>
      </w:pPr>
      <w:r>
        <w:rPr>
          <w:rFonts w:hint="eastAsia" w:ascii="仿宋" w:hAnsi="仿宋" w:eastAsia="仿宋" w:cs="Times New Roman"/>
          <w:color w:val="000000"/>
          <w:kern w:val="0"/>
          <w:sz w:val="32"/>
          <w:szCs w:val="32"/>
        </w:rPr>
        <w:t>六、国有资产占有使用情况</w:t>
      </w:r>
    </w:p>
    <w:p>
      <w:pPr>
        <w:rPr>
          <w:rFonts w:hint="eastAsia" w:ascii="仿宋" w:hAnsi="仿宋" w:eastAsia="仿宋" w:cs="Times New Roman"/>
          <w:color w:val="000000"/>
          <w:kern w:val="0"/>
          <w:sz w:val="32"/>
          <w:szCs w:val="32"/>
        </w:rPr>
      </w:pPr>
      <w:r>
        <w:rPr>
          <w:rFonts w:hint="eastAsia" w:ascii="仿宋" w:hAnsi="仿宋" w:eastAsia="仿宋" w:cs="Times New Roman"/>
          <w:color w:val="000000"/>
          <w:kern w:val="0"/>
          <w:sz w:val="32"/>
          <w:szCs w:val="32"/>
        </w:rPr>
        <w:t>七、绩效情况说明</w:t>
      </w:r>
    </w:p>
    <w:p>
      <w:pPr>
        <w:rPr>
          <w:rFonts w:hint="eastAsia" w:ascii="仿宋" w:hAnsi="仿宋" w:eastAsia="仿宋" w:cs="Times New Roman"/>
          <w:b/>
          <w:color w:val="000000"/>
          <w:kern w:val="0"/>
          <w:sz w:val="32"/>
          <w:szCs w:val="32"/>
        </w:rPr>
      </w:pPr>
      <w:r>
        <w:rPr>
          <w:rFonts w:hint="eastAsia" w:ascii="仿宋" w:hAnsi="仿宋" w:eastAsia="仿宋" w:cs="Times New Roman"/>
          <w:b/>
          <w:color w:val="000000"/>
          <w:kern w:val="0"/>
          <w:sz w:val="32"/>
          <w:szCs w:val="32"/>
        </w:rPr>
        <w:t>第四部分 部门名词解释</w:t>
      </w:r>
    </w:p>
    <w:p>
      <w:pPr>
        <w:rPr>
          <w:rFonts w:ascii="华文仿宋" w:hAnsi="华文仿宋" w:eastAsia="华文仿宋"/>
          <w:b/>
          <w:color w:val="000000" w:themeColor="text1"/>
          <w:kern w:val="0"/>
          <w:sz w:val="32"/>
          <w:szCs w:val="32"/>
          <w14:textFill>
            <w14:solidFill>
              <w14:schemeClr w14:val="tx1"/>
            </w14:solidFill>
          </w14:textFill>
        </w:rPr>
      </w:pPr>
    </w:p>
    <w:p>
      <w:pPr>
        <w:rPr>
          <w:rFonts w:ascii="华文仿宋" w:hAnsi="华文仿宋" w:eastAsia="华文仿宋"/>
          <w:b/>
          <w:color w:val="000000" w:themeColor="text1"/>
          <w:kern w:val="0"/>
          <w:sz w:val="32"/>
          <w:szCs w:val="32"/>
          <w14:textFill>
            <w14:solidFill>
              <w14:schemeClr w14:val="tx1"/>
            </w14:solidFill>
          </w14:textFill>
        </w:rPr>
      </w:pPr>
    </w:p>
    <w:p>
      <w:pPr>
        <w:rPr>
          <w:rFonts w:ascii="华文仿宋" w:hAnsi="华文仿宋" w:eastAsia="华文仿宋"/>
          <w:b/>
          <w:color w:val="000000" w:themeColor="text1"/>
          <w:kern w:val="0"/>
          <w:sz w:val="32"/>
          <w:szCs w:val="32"/>
          <w14:textFill>
            <w14:solidFill>
              <w14:schemeClr w14:val="tx1"/>
            </w14:solidFill>
          </w14:textFill>
        </w:rPr>
      </w:pPr>
    </w:p>
    <w:p>
      <w:pPr>
        <w:rPr>
          <w:rFonts w:ascii="华文仿宋" w:hAnsi="华文仿宋" w:eastAsia="华文仿宋"/>
          <w:b/>
          <w:color w:val="000000" w:themeColor="text1"/>
          <w:kern w:val="0"/>
          <w:sz w:val="32"/>
          <w:szCs w:val="32"/>
          <w14:textFill>
            <w14:solidFill>
              <w14:schemeClr w14:val="tx1"/>
            </w14:solidFill>
          </w14:textFill>
        </w:rPr>
      </w:pPr>
    </w:p>
    <w:p>
      <w:pPr>
        <w:rPr>
          <w:rFonts w:ascii="华文仿宋" w:hAnsi="华文仿宋" w:eastAsia="华文仿宋"/>
          <w:b/>
          <w:color w:val="000000" w:themeColor="text1"/>
          <w:kern w:val="0"/>
          <w:sz w:val="32"/>
          <w:szCs w:val="32"/>
          <w14:textFill>
            <w14:solidFill>
              <w14:schemeClr w14:val="tx1"/>
            </w14:solidFill>
          </w14:textFill>
        </w:rPr>
      </w:pPr>
    </w:p>
    <w:p>
      <w:pPr>
        <w:rPr>
          <w:rFonts w:ascii="华文仿宋" w:hAnsi="华文仿宋" w:eastAsia="华文仿宋"/>
          <w:b/>
          <w:color w:val="000000" w:themeColor="text1"/>
          <w:kern w:val="0"/>
          <w:sz w:val="32"/>
          <w:szCs w:val="32"/>
          <w14:textFill>
            <w14:solidFill>
              <w14:schemeClr w14:val="tx1"/>
            </w14:solidFill>
          </w14:textFill>
        </w:rPr>
      </w:pPr>
    </w:p>
    <w:p>
      <w:pPr>
        <w:rPr>
          <w:rFonts w:ascii="华文仿宋" w:hAnsi="华文仿宋" w:eastAsia="华文仿宋"/>
          <w:b/>
          <w:color w:val="000000" w:themeColor="text1"/>
          <w:kern w:val="0"/>
          <w:sz w:val="32"/>
          <w:szCs w:val="32"/>
          <w14:textFill>
            <w14:solidFill>
              <w14:schemeClr w14:val="tx1"/>
            </w14:solidFill>
          </w14:textFill>
        </w:rPr>
      </w:pPr>
    </w:p>
    <w:p>
      <w:pPr>
        <w:rPr>
          <w:rFonts w:ascii="华文仿宋" w:hAnsi="华文仿宋" w:eastAsia="华文仿宋"/>
          <w:b/>
          <w:color w:val="000000" w:themeColor="text1"/>
          <w:kern w:val="0"/>
          <w:sz w:val="32"/>
          <w:szCs w:val="32"/>
          <w14:textFill>
            <w14:solidFill>
              <w14:schemeClr w14:val="tx1"/>
            </w14:solidFill>
          </w14:textFill>
        </w:rPr>
      </w:pPr>
    </w:p>
    <w:p>
      <w:pPr>
        <w:rPr>
          <w:rFonts w:ascii="华文仿宋" w:hAnsi="华文仿宋" w:eastAsia="华文仿宋"/>
          <w:b/>
          <w:color w:val="000000" w:themeColor="text1"/>
          <w:kern w:val="0"/>
          <w:sz w:val="32"/>
          <w:szCs w:val="32"/>
          <w14:textFill>
            <w14:solidFill>
              <w14:schemeClr w14:val="tx1"/>
            </w14:solidFill>
          </w14:textFill>
        </w:rPr>
      </w:pPr>
    </w:p>
    <w:p>
      <w:pPr>
        <w:rPr>
          <w:rFonts w:ascii="华文仿宋" w:hAnsi="华文仿宋" w:eastAsia="华文仿宋"/>
          <w:b/>
          <w:color w:val="000000" w:themeColor="text1"/>
          <w:kern w:val="0"/>
          <w:sz w:val="32"/>
          <w:szCs w:val="32"/>
          <w14:textFill>
            <w14:solidFill>
              <w14:schemeClr w14:val="tx1"/>
            </w14:solidFill>
          </w14:textFill>
        </w:rPr>
      </w:pPr>
    </w:p>
    <w:p>
      <w:pPr>
        <w:rPr>
          <w:rFonts w:hint="eastAsia" w:ascii="华文仿宋" w:hAnsi="华文仿宋" w:eastAsia="华文仿宋"/>
          <w:b/>
          <w:color w:val="000000" w:themeColor="text1"/>
          <w:kern w:val="0"/>
          <w:sz w:val="32"/>
          <w:szCs w:val="32"/>
          <w14:textFill>
            <w14:solidFill>
              <w14:schemeClr w14:val="tx1"/>
            </w14:solidFill>
          </w14:textFill>
        </w:rPr>
      </w:pPr>
    </w:p>
    <w:p>
      <w:pPr>
        <w:jc w:val="center"/>
        <w:rPr>
          <w:rFonts w:ascii="华文仿宋" w:hAnsi="华文仿宋" w:eastAsia="华文仿宋"/>
          <w:b/>
          <w:color w:val="000000" w:themeColor="text1"/>
          <w:kern w:val="0"/>
          <w:sz w:val="32"/>
          <w:szCs w:val="32"/>
          <w14:textFill>
            <w14:solidFill>
              <w14:schemeClr w14:val="tx1"/>
            </w14:solidFill>
          </w14:textFill>
        </w:rPr>
      </w:pPr>
    </w:p>
    <w:p>
      <w:pPr>
        <w:jc w:val="center"/>
        <w:rPr>
          <w:rFonts w:ascii="华文仿宋" w:hAnsi="华文仿宋" w:eastAsia="华文仿宋"/>
          <w:b/>
          <w:color w:val="000000" w:themeColor="text1"/>
          <w:kern w:val="0"/>
          <w:sz w:val="32"/>
          <w:szCs w:val="32"/>
          <w14:textFill>
            <w14:solidFill>
              <w14:schemeClr w14:val="tx1"/>
            </w14:solidFill>
          </w14:textFill>
        </w:rPr>
      </w:pPr>
      <w:r>
        <w:rPr>
          <w:rFonts w:hint="eastAsia" w:ascii="华文仿宋" w:hAnsi="华文仿宋" w:eastAsia="华文仿宋"/>
          <w:b/>
          <w:color w:val="000000" w:themeColor="text1"/>
          <w:kern w:val="0"/>
          <w:sz w:val="32"/>
          <w:szCs w:val="32"/>
          <w14:textFill>
            <w14:solidFill>
              <w14:schemeClr w14:val="tx1"/>
            </w14:solidFill>
          </w14:textFill>
        </w:rPr>
        <w:t xml:space="preserve">内 </w:t>
      </w:r>
      <w:r>
        <w:rPr>
          <w:rFonts w:ascii="华文仿宋" w:hAnsi="华文仿宋" w:eastAsia="华文仿宋"/>
          <w:b/>
          <w:color w:val="000000" w:themeColor="text1"/>
          <w:kern w:val="0"/>
          <w:sz w:val="32"/>
          <w:szCs w:val="32"/>
          <w14:textFill>
            <w14:solidFill>
              <w14:schemeClr w14:val="tx1"/>
            </w14:solidFill>
          </w14:textFill>
        </w:rPr>
        <w:t xml:space="preserve">      容</w:t>
      </w:r>
    </w:p>
    <w:p>
      <w:pPr>
        <w:jc w:val="center"/>
        <w:rPr>
          <w:rFonts w:hint="eastAsia" w:ascii="华文仿宋" w:hAnsi="华文仿宋" w:eastAsia="华文仿宋"/>
          <w:b/>
          <w:color w:val="000000" w:themeColor="text1"/>
          <w:kern w:val="0"/>
          <w:sz w:val="32"/>
          <w:szCs w:val="32"/>
          <w14:textFill>
            <w14:solidFill>
              <w14:schemeClr w14:val="tx1"/>
            </w14:solidFill>
          </w14:textFill>
        </w:rPr>
      </w:pPr>
    </w:p>
    <w:p>
      <w:pPr>
        <w:rPr>
          <w:rFonts w:ascii="华文仿宋" w:hAnsi="华文仿宋" w:eastAsia="华文仿宋"/>
          <w:b/>
          <w:color w:val="000000" w:themeColor="text1"/>
          <w:kern w:val="0"/>
          <w:sz w:val="32"/>
          <w:szCs w:val="32"/>
          <w14:textFill>
            <w14:solidFill>
              <w14:schemeClr w14:val="tx1"/>
            </w14:solidFill>
          </w14:textFill>
        </w:rPr>
      </w:pPr>
      <w:r>
        <w:rPr>
          <w:rFonts w:hint="eastAsia" w:ascii="华文仿宋" w:hAnsi="华文仿宋" w:eastAsia="华文仿宋"/>
          <w:b/>
          <w:color w:val="000000" w:themeColor="text1"/>
          <w:kern w:val="0"/>
          <w:sz w:val="32"/>
          <w:szCs w:val="32"/>
          <w14:textFill>
            <w14:solidFill>
              <w14:schemeClr w14:val="tx1"/>
            </w14:solidFill>
          </w14:textFill>
        </w:rPr>
        <w:t>第一部分：浑源县林业局概况</w:t>
      </w:r>
    </w:p>
    <w:p>
      <w:pPr>
        <w:pStyle w:val="8"/>
        <w:numPr>
          <w:ilvl w:val="0"/>
          <w:numId w:val="1"/>
        </w:numPr>
        <w:ind w:left="0" w:firstLine="640" w:firstLineChars="0"/>
        <w:rPr>
          <w:rFonts w:hint="eastAsia"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部门职责</w:t>
      </w:r>
    </w:p>
    <w:p>
      <w:pPr>
        <w:pStyle w:val="8"/>
        <w:ind w:firstLine="640"/>
        <w:rPr>
          <w:rFonts w:hint="eastAsia"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（一）深入贯彻习近平新时代中国特色社会主义思想，深入贯彻党的路线方针政策和决策部署，统一思想和行动，坚持党的绝对领导，坚决维护习近平总书记的核心地位，坚决维护党中央权威和集中统一领导。</w:t>
      </w:r>
    </w:p>
    <w:p>
      <w:pPr>
        <w:pStyle w:val="8"/>
        <w:ind w:firstLine="640"/>
        <w:rPr>
          <w:rFonts w:hint="eastAsia"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（二）负责全县林业和草原及其生态保护修复的监督管理。拟订全县林业和草原及其生态保护修复规划并组织实施，组织开展全县森林、草原、湿地、荒漠和陆生野生动植物资源动态监测与评价。</w:t>
      </w:r>
    </w:p>
    <w:p>
      <w:pPr>
        <w:pStyle w:val="8"/>
        <w:ind w:firstLine="640"/>
        <w:rPr>
          <w:rFonts w:hint="eastAsia"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三）负责全县林业和草原生态保护修复和造林绿化工作。组织实施林业和草原重点生态保护修复工程，开展退耕(牧)还林（草）,指导公益林和商品林的培育，指导全民义务植树、乡村绿化工作。组织、指导林业和草原有害生物防治、检疫工作。承担林业和草原应对气候变化的相关工作。</w:t>
      </w:r>
    </w:p>
    <w:p>
      <w:pPr>
        <w:pStyle w:val="8"/>
        <w:ind w:firstLine="640"/>
        <w:rPr>
          <w:rFonts w:hint="eastAsia"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四）负责全县森林、草原、湿地资源的监督管理。组织编制并监督执行全县森林采伐限额，拟订林地保护利用规划并组织实施，组织、指导公益林划定和管理工作。组织草原禁牧、草原生态修复治理和开发利用工作。组织开展湿地生态保护修复工作，贯彻国家湿地保护标准，拟订全县湿地保护规划并组织实施。</w:t>
      </w:r>
    </w:p>
    <w:p>
      <w:pPr>
        <w:pStyle w:val="8"/>
        <w:ind w:firstLine="640"/>
        <w:rPr>
          <w:rFonts w:hint="eastAsia"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（五）负责全县荒漠化防治工作。组织开展荒漠调查，拟订全县防沙治沙、沙化土地封禁保护区建设规划，监督管理沙化土地的开发利用，组织、指导沙尘暴灾害的防治和应急处置。</w:t>
      </w:r>
    </w:p>
    <w:p>
      <w:pPr>
        <w:pStyle w:val="8"/>
        <w:ind w:firstLine="640"/>
        <w:rPr>
          <w:rFonts w:hint="eastAsia"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六）负责全县陆生野生动植物资源监督管理。组织生物多样性保护相关工作，开展陆生野生动植物物种资源调查，组织、指导陆生野生动植物的救护繁育、栖息地恢复发展、疫源疫病监测。监督管理陆生野生动植物猎捕或采集、人工繁育或培植、拯救保护、经营利用。</w:t>
      </w:r>
    </w:p>
    <w:p>
      <w:pPr>
        <w:pStyle w:val="8"/>
        <w:ind w:firstLine="640"/>
        <w:rPr>
          <w:rFonts w:hint="eastAsia"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七）负责监督管理县属国家公园、自然保护区、森林公园、湿地公园、风景名胜区、自然遗产等各类自然保护地。在国家自然保护地规划和相关国家标准指导下，负责提出全县设立、规划、新建、调整、撤销各类自然保护地的初审建议。</w:t>
      </w:r>
    </w:p>
    <w:p>
      <w:pPr>
        <w:pStyle w:val="8"/>
        <w:ind w:firstLine="640"/>
        <w:rPr>
          <w:rFonts w:hint="eastAsia"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（八）负责推进林业和草原改革相关工作。拟订集体林权制度、草原等重大改革意见并监督实施。拟订农村林业发展、维护林业经营者合法权益的政策措施，指导农村林地承包经营工作。</w:t>
      </w:r>
    </w:p>
    <w:p>
      <w:pPr>
        <w:pStyle w:val="8"/>
        <w:ind w:firstLine="640"/>
        <w:rPr>
          <w:rFonts w:hint="eastAsia"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（九）按照国家和省、市林业和草原资源优化配置、木材利用及相关林业产业政策，拟订相关配套政策措施并监督实施。</w:t>
      </w:r>
    </w:p>
    <w:p>
      <w:pPr>
        <w:pStyle w:val="8"/>
        <w:ind w:firstLine="640"/>
        <w:rPr>
          <w:rFonts w:hint="eastAsia"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（十）组织林木种子、草种种质资源普查，组织建立种质资源库，负责良种选育推广，管理林木种苗、草种生产经营行为。监督管理林业和草原生物种质资源、转基因生物安全、植物新品种保护。</w:t>
      </w:r>
    </w:p>
    <w:p>
      <w:pPr>
        <w:pStyle w:val="8"/>
        <w:ind w:firstLine="640"/>
        <w:rPr>
          <w:rFonts w:hint="eastAsia"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（十一）指导全县森林公安工作，监督管理森林公安队伍，指导全县林业重大违法案件的查处，负责相关行政执法监管工作。</w:t>
      </w:r>
    </w:p>
    <w:p>
      <w:pPr>
        <w:pStyle w:val="8"/>
        <w:ind w:firstLine="640"/>
        <w:rPr>
          <w:rFonts w:hint="eastAsia"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（十二）负责落实综合防灾减灾规划相关要求，组织编制全县森林和草原火灾防控规划并指导实施，指导开展防火巡护、火源管理、防火设施等工作。</w:t>
      </w:r>
    </w:p>
    <w:p>
      <w:pPr>
        <w:pStyle w:val="8"/>
        <w:ind w:firstLine="640"/>
        <w:rPr>
          <w:rFonts w:hint="eastAsia"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（十三）负责全县林业和草原科技、教育工作和人才队伍建设，承担湿地、防治荒漠化等国际公约履约工作。</w:t>
      </w:r>
    </w:p>
    <w:p>
      <w:pPr>
        <w:pStyle w:val="8"/>
        <w:ind w:firstLine="640"/>
        <w:rPr>
          <w:rFonts w:hint="eastAsia"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（十四）完成县委县政府交办的其他任务。</w:t>
      </w:r>
    </w:p>
    <w:p>
      <w:pPr>
        <w:pStyle w:val="8"/>
        <w:numPr>
          <w:ilvl w:val="0"/>
          <w:numId w:val="1"/>
        </w:numPr>
        <w:ind w:firstLineChars="0"/>
        <w:rPr>
          <w:rFonts w:ascii="华文仿宋" w:hAnsi="华文仿宋" w:eastAsia="华文仿宋"/>
          <w:color w:val="000000" w:themeColor="text1"/>
          <w:kern w:val="0"/>
          <w:sz w:val="32"/>
          <w:szCs w:val="32"/>
          <w14:shadow w14:blurRad="38100" w14:dist="19050" w14:dir="2700000" w14:sx="100000" w14:sy="100000" w14:kx="0" w14:ky="0" w14:algn="tl">
            <w14:schemeClr w14:val="dk1">
              <w14:alpha w14:val="60000"/>
            </w14:schemeClr>
          </w14:shadow>
          <w14:textFill>
            <w14:solidFill>
              <w14:schemeClr w14:val="tx1"/>
            </w14:solidFill>
          </w14:textFill>
        </w:rPr>
      </w:pPr>
      <w:r>
        <w:rPr>
          <w:rFonts w:hint="eastAsia" w:ascii="华文仿宋" w:hAnsi="华文仿宋" w:eastAsia="华文仿宋"/>
          <w:color w:val="000000" w:themeColor="text1"/>
          <w:kern w:val="0"/>
          <w:sz w:val="32"/>
          <w:szCs w:val="32"/>
          <w14:shadow w14:blurRad="38100" w14:dist="19050" w14:dir="2700000" w14:sx="100000" w14:sy="100000" w14:kx="0" w14:ky="0" w14:algn="tl">
            <w14:schemeClr w14:val="dk1">
              <w14:alpha w14:val="60000"/>
            </w14:schemeClr>
          </w14:shadow>
          <w14:textFill>
            <w14:solidFill>
              <w14:schemeClr w14:val="tx1"/>
            </w14:solidFill>
          </w14:textFill>
        </w:rPr>
        <w:t>机构设置</w:t>
      </w:r>
    </w:p>
    <w:p>
      <w:pPr>
        <w:pStyle w:val="8"/>
        <w:ind w:firstLine="566" w:firstLineChars="177"/>
        <w:rPr>
          <w:rFonts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县林业局是县人民政府的工作部门（以下简称县林业局），为正科级，由县自然资源局统一领导和管理。县林业局设下列内设机构：（一）综合股：负责机关日常运转工作，协调推进以国家公园为主体的自然保护地体系建设，承担林木种子管理工作，组织指导有害生物防治工作。二）国土绿化股：负责落实国土绿化重大方针政策，组织、指导生态修复和植树造林等生态建设工作，组织开展荒漠化调查。三）资源股：拟订森林资源保护利用规划，指导编制森林经营方案并组织实施，承担公益林划定、调整、监管相关工作，承担生物多样性保护相关工作，负责组织编制森林和草原火情防治规划和防护标准并指导实施。</w:t>
      </w:r>
    </w:p>
    <w:p>
      <w:pPr>
        <w:rPr>
          <w:rFonts w:ascii="华文仿宋" w:hAnsi="华文仿宋" w:eastAsia="华文仿宋"/>
          <w:b/>
          <w:color w:val="000000" w:themeColor="text1"/>
          <w:kern w:val="0"/>
          <w:sz w:val="32"/>
          <w:szCs w:val="32"/>
          <w14:textFill>
            <w14:solidFill>
              <w14:schemeClr w14:val="tx1"/>
            </w14:solidFill>
          </w14:textFill>
        </w:rPr>
      </w:pPr>
      <w:r>
        <w:rPr>
          <w:rFonts w:hint="eastAsia" w:ascii="华文仿宋" w:hAnsi="华文仿宋" w:eastAsia="华文仿宋"/>
          <w:b/>
          <w:color w:val="000000" w:themeColor="text1"/>
          <w:kern w:val="0"/>
          <w:sz w:val="32"/>
          <w:szCs w:val="32"/>
          <w14:textFill>
            <w14:solidFill>
              <w14:schemeClr w14:val="tx1"/>
            </w14:solidFill>
          </w14:textFill>
        </w:rPr>
        <w:t>第二部分：202</w:t>
      </w:r>
      <w:r>
        <w:rPr>
          <w:rFonts w:ascii="华文仿宋" w:hAnsi="华文仿宋" w:eastAsia="华文仿宋"/>
          <w:b/>
          <w:color w:val="000000" w:themeColor="text1"/>
          <w:kern w:val="0"/>
          <w:sz w:val="32"/>
          <w:szCs w:val="32"/>
          <w14:textFill>
            <w14:solidFill>
              <w14:schemeClr w14:val="tx1"/>
            </w14:solidFill>
          </w14:textFill>
        </w:rPr>
        <w:t>1</w:t>
      </w:r>
      <w:r>
        <w:rPr>
          <w:rFonts w:hint="eastAsia" w:ascii="华文仿宋" w:hAnsi="华文仿宋" w:eastAsia="华文仿宋"/>
          <w:b/>
          <w:color w:val="000000" w:themeColor="text1"/>
          <w:kern w:val="0"/>
          <w:sz w:val="32"/>
          <w:szCs w:val="32"/>
          <w14:textFill>
            <w14:solidFill>
              <w14:schemeClr w14:val="tx1"/>
            </w14:solidFill>
          </w14:textFill>
        </w:rPr>
        <w:t>年度部门决算公开报表</w:t>
      </w:r>
    </w:p>
    <w:p>
      <w:pPr>
        <w:rPr>
          <w:rFonts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附件：大</w:t>
      </w:r>
      <w:r>
        <w:rPr>
          <w:rFonts w:ascii="华文仿宋" w:hAnsi="华文仿宋" w:eastAsia="华文仿宋"/>
          <w:color w:val="000000" w:themeColor="text1"/>
          <w:kern w:val="0"/>
          <w:sz w:val="32"/>
          <w:szCs w:val="32"/>
          <w14:textFill>
            <w14:solidFill>
              <w14:schemeClr w14:val="tx1"/>
            </w14:solidFill>
          </w14:textFill>
        </w:rPr>
        <w:t>同市</w:t>
      </w:r>
      <w:r>
        <w:rPr>
          <w:rFonts w:hint="eastAsia" w:ascii="华文仿宋" w:hAnsi="华文仿宋" w:eastAsia="华文仿宋"/>
          <w:color w:val="000000" w:themeColor="text1"/>
          <w:kern w:val="0"/>
          <w:sz w:val="32"/>
          <w:szCs w:val="32"/>
          <w14:textFill>
            <w14:solidFill>
              <w14:schemeClr w14:val="tx1"/>
            </w14:solidFill>
          </w14:textFill>
        </w:rPr>
        <w:t>浑源县林业局</w:t>
      </w:r>
      <w:r>
        <w:rPr>
          <w:rFonts w:ascii="华文仿宋" w:hAnsi="华文仿宋" w:eastAsia="华文仿宋"/>
          <w:color w:val="000000" w:themeColor="text1"/>
          <w:kern w:val="0"/>
          <w:sz w:val="32"/>
          <w:szCs w:val="32"/>
          <w14:textFill>
            <w14:solidFill>
              <w14:schemeClr w14:val="tx1"/>
            </w14:solidFill>
          </w14:textFill>
        </w:rPr>
        <w:t>-</w:t>
      </w:r>
      <w:r>
        <w:rPr>
          <w:rFonts w:hint="eastAsia" w:ascii="华文仿宋" w:hAnsi="华文仿宋" w:eastAsia="华文仿宋"/>
          <w:color w:val="000000" w:themeColor="text1"/>
          <w:kern w:val="0"/>
          <w:sz w:val="32"/>
          <w:szCs w:val="32"/>
          <w14:textFill>
            <w14:solidFill>
              <w14:schemeClr w14:val="tx1"/>
            </w14:solidFill>
          </w14:textFill>
        </w:rPr>
        <w:t>202</w:t>
      </w:r>
      <w:r>
        <w:rPr>
          <w:rFonts w:ascii="华文仿宋" w:hAnsi="华文仿宋" w:eastAsia="华文仿宋"/>
          <w:color w:val="000000" w:themeColor="text1"/>
          <w:kern w:val="0"/>
          <w:sz w:val="32"/>
          <w:szCs w:val="32"/>
          <w14:textFill>
            <w14:solidFill>
              <w14:schemeClr w14:val="tx1"/>
            </w14:solidFill>
          </w14:textFill>
        </w:rPr>
        <w:t>1</w:t>
      </w:r>
      <w:r>
        <w:rPr>
          <w:rFonts w:hint="eastAsia" w:ascii="华文仿宋" w:hAnsi="华文仿宋" w:eastAsia="华文仿宋"/>
          <w:color w:val="000000" w:themeColor="text1"/>
          <w:kern w:val="0"/>
          <w:sz w:val="32"/>
          <w:szCs w:val="32"/>
          <w14:textFill>
            <w14:solidFill>
              <w14:schemeClr w14:val="tx1"/>
            </w14:solidFill>
          </w14:textFill>
        </w:rPr>
        <w:t>年度部门决算公开报表.xls</w:t>
      </w:r>
    </w:p>
    <w:p>
      <w:pPr>
        <w:rPr>
          <w:rFonts w:ascii="华文仿宋" w:hAnsi="华文仿宋" w:eastAsia="华文仿宋"/>
          <w:b/>
          <w:color w:val="000000" w:themeColor="text1"/>
          <w:kern w:val="0"/>
          <w:sz w:val="32"/>
          <w:szCs w:val="32"/>
          <w14:textFill>
            <w14:solidFill>
              <w14:schemeClr w14:val="tx1"/>
            </w14:solidFill>
          </w14:textFill>
        </w:rPr>
      </w:pPr>
      <w:r>
        <w:rPr>
          <w:rFonts w:hint="eastAsia" w:ascii="华文仿宋" w:hAnsi="华文仿宋" w:eastAsia="华文仿宋"/>
          <w:b/>
          <w:color w:val="000000" w:themeColor="text1"/>
          <w:kern w:val="0"/>
          <w:sz w:val="32"/>
          <w:szCs w:val="32"/>
          <w14:textFill>
            <w14:solidFill>
              <w14:schemeClr w14:val="tx1"/>
            </w14:solidFill>
          </w14:textFill>
        </w:rPr>
        <w:t>第三部分：202</w:t>
      </w:r>
      <w:r>
        <w:rPr>
          <w:rFonts w:ascii="华文仿宋" w:hAnsi="华文仿宋" w:eastAsia="华文仿宋"/>
          <w:b/>
          <w:color w:val="000000" w:themeColor="text1"/>
          <w:kern w:val="0"/>
          <w:sz w:val="32"/>
          <w:szCs w:val="32"/>
          <w14:textFill>
            <w14:solidFill>
              <w14:schemeClr w14:val="tx1"/>
            </w14:solidFill>
          </w14:textFill>
        </w:rPr>
        <w:t>1</w:t>
      </w:r>
      <w:r>
        <w:rPr>
          <w:rFonts w:hint="eastAsia" w:ascii="华文仿宋" w:hAnsi="华文仿宋" w:eastAsia="华文仿宋"/>
          <w:b/>
          <w:color w:val="000000" w:themeColor="text1"/>
          <w:kern w:val="0"/>
          <w:sz w:val="32"/>
          <w:szCs w:val="32"/>
          <w14:textFill>
            <w14:solidFill>
              <w14:schemeClr w14:val="tx1"/>
            </w14:solidFill>
          </w14:textFill>
        </w:rPr>
        <w:t>年度部门决算情况说明</w:t>
      </w:r>
    </w:p>
    <w:p>
      <w:pPr>
        <w:ind w:left="424"/>
        <w:rPr>
          <w:rFonts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一</w:t>
      </w:r>
      <w:r>
        <w:rPr>
          <w:rFonts w:ascii="华文仿宋" w:hAnsi="华文仿宋" w:eastAsia="华文仿宋"/>
          <w:color w:val="000000" w:themeColor="text1"/>
          <w:kern w:val="0"/>
          <w:sz w:val="32"/>
          <w:szCs w:val="32"/>
          <w14:textFill>
            <w14:solidFill>
              <w14:schemeClr w14:val="tx1"/>
            </w14:solidFill>
          </w14:textFill>
        </w:rPr>
        <w:t>、</w:t>
      </w:r>
      <w:r>
        <w:rPr>
          <w:rFonts w:hint="eastAsia" w:ascii="华文仿宋" w:hAnsi="华文仿宋" w:eastAsia="华文仿宋"/>
          <w:color w:val="000000" w:themeColor="text1"/>
          <w:kern w:val="0"/>
          <w:sz w:val="32"/>
          <w:szCs w:val="32"/>
          <w14:textFill>
            <w14:solidFill>
              <w14:schemeClr w14:val="tx1"/>
            </w14:solidFill>
          </w14:textFill>
        </w:rPr>
        <w:t>决算收入情况</w:t>
      </w:r>
    </w:p>
    <w:p>
      <w:pPr>
        <w:ind w:firstLine="640" w:firstLineChars="200"/>
        <w:rPr>
          <w:rFonts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本</w:t>
      </w:r>
      <w:r>
        <w:rPr>
          <w:rFonts w:ascii="华文仿宋" w:hAnsi="华文仿宋" w:eastAsia="华文仿宋"/>
          <w:color w:val="000000" w:themeColor="text1"/>
          <w:kern w:val="0"/>
          <w:sz w:val="32"/>
          <w:szCs w:val="32"/>
          <w14:textFill>
            <w14:solidFill>
              <w14:schemeClr w14:val="tx1"/>
            </w14:solidFill>
          </w14:textFill>
        </w:rPr>
        <w:t>单位</w:t>
      </w:r>
      <w:r>
        <w:rPr>
          <w:rFonts w:hint="eastAsia" w:ascii="华文仿宋" w:hAnsi="华文仿宋" w:eastAsia="华文仿宋"/>
          <w:color w:val="000000" w:themeColor="text1"/>
          <w:kern w:val="0"/>
          <w:sz w:val="32"/>
          <w:szCs w:val="32"/>
          <w14:textFill>
            <w14:solidFill>
              <w14:schemeClr w14:val="tx1"/>
            </w14:solidFill>
          </w14:textFill>
        </w:rPr>
        <w:t>本</w:t>
      </w:r>
      <w:r>
        <w:rPr>
          <w:rFonts w:ascii="华文仿宋" w:hAnsi="华文仿宋" w:eastAsia="华文仿宋"/>
          <w:color w:val="000000" w:themeColor="text1"/>
          <w:kern w:val="0"/>
          <w:sz w:val="32"/>
          <w:szCs w:val="32"/>
          <w14:textFill>
            <w14:solidFill>
              <w14:schemeClr w14:val="tx1"/>
            </w14:solidFill>
          </w14:textFill>
        </w:rPr>
        <w:t>年度</w:t>
      </w:r>
      <w:r>
        <w:rPr>
          <w:rFonts w:hint="eastAsia" w:ascii="华文仿宋" w:hAnsi="华文仿宋" w:eastAsia="华文仿宋"/>
          <w:color w:val="000000" w:themeColor="text1"/>
          <w:kern w:val="0"/>
          <w:sz w:val="32"/>
          <w:szCs w:val="32"/>
          <w14:textFill>
            <w14:solidFill>
              <w14:schemeClr w14:val="tx1"/>
            </w14:solidFill>
          </w14:textFill>
        </w:rPr>
        <w:t>总</w:t>
      </w:r>
      <w:r>
        <w:rPr>
          <w:rFonts w:ascii="华文仿宋" w:hAnsi="华文仿宋" w:eastAsia="华文仿宋"/>
          <w:color w:val="000000" w:themeColor="text1"/>
          <w:kern w:val="0"/>
          <w:sz w:val="32"/>
          <w:szCs w:val="32"/>
          <w14:textFill>
            <w14:solidFill>
              <w14:schemeClr w14:val="tx1"/>
            </w14:solidFill>
          </w14:textFill>
        </w:rPr>
        <w:t>收入为7224.91</w:t>
      </w:r>
      <w:r>
        <w:rPr>
          <w:rFonts w:hint="eastAsia" w:ascii="华文仿宋" w:hAnsi="华文仿宋" w:eastAsia="华文仿宋"/>
          <w:color w:val="000000" w:themeColor="text1"/>
          <w:kern w:val="0"/>
          <w:sz w:val="32"/>
          <w:szCs w:val="32"/>
          <w14:textFill>
            <w14:solidFill>
              <w14:schemeClr w14:val="tx1"/>
            </w14:solidFill>
          </w14:textFill>
        </w:rPr>
        <w:t>万元</w:t>
      </w:r>
      <w:r>
        <w:rPr>
          <w:rFonts w:ascii="华文仿宋" w:hAnsi="华文仿宋" w:eastAsia="华文仿宋"/>
          <w:color w:val="000000" w:themeColor="text1"/>
          <w:kern w:val="0"/>
          <w:sz w:val="32"/>
          <w:szCs w:val="32"/>
          <w14:textFill>
            <w14:solidFill>
              <w14:schemeClr w14:val="tx1"/>
            </w14:solidFill>
          </w14:textFill>
        </w:rPr>
        <w:t>，</w:t>
      </w:r>
      <w:r>
        <w:rPr>
          <w:rFonts w:hint="eastAsia" w:ascii="华文仿宋" w:hAnsi="华文仿宋" w:eastAsia="华文仿宋"/>
          <w:color w:val="000000" w:themeColor="text1"/>
          <w:kern w:val="0"/>
          <w:sz w:val="32"/>
          <w:szCs w:val="32"/>
          <w14:textFill>
            <w14:solidFill>
              <w14:schemeClr w14:val="tx1"/>
            </w14:solidFill>
          </w14:textFill>
        </w:rPr>
        <w:t>上</w:t>
      </w:r>
      <w:r>
        <w:rPr>
          <w:rFonts w:ascii="华文仿宋" w:hAnsi="华文仿宋" w:eastAsia="华文仿宋"/>
          <w:color w:val="000000" w:themeColor="text1"/>
          <w:kern w:val="0"/>
          <w:sz w:val="32"/>
          <w:szCs w:val="32"/>
          <w14:textFill>
            <w14:solidFill>
              <w14:schemeClr w14:val="tx1"/>
            </w14:solidFill>
          </w14:textFill>
        </w:rPr>
        <w:t>年度总收入为7310.97</w:t>
      </w:r>
      <w:r>
        <w:rPr>
          <w:rFonts w:hint="eastAsia" w:ascii="华文仿宋" w:hAnsi="华文仿宋" w:eastAsia="华文仿宋"/>
          <w:color w:val="000000" w:themeColor="text1"/>
          <w:kern w:val="0"/>
          <w:sz w:val="32"/>
          <w:szCs w:val="32"/>
          <w14:textFill>
            <w14:solidFill>
              <w14:schemeClr w14:val="tx1"/>
            </w14:solidFill>
          </w14:textFill>
        </w:rPr>
        <w:t>万元</w:t>
      </w:r>
      <w:r>
        <w:rPr>
          <w:rFonts w:ascii="华文仿宋" w:hAnsi="华文仿宋" w:eastAsia="华文仿宋"/>
          <w:color w:val="000000" w:themeColor="text1"/>
          <w:kern w:val="0"/>
          <w:sz w:val="32"/>
          <w:szCs w:val="32"/>
          <w14:textFill>
            <w14:solidFill>
              <w14:schemeClr w14:val="tx1"/>
            </w14:solidFill>
          </w14:textFill>
        </w:rPr>
        <w:t>，增</w:t>
      </w:r>
      <w:r>
        <w:rPr>
          <w:rFonts w:hint="eastAsia" w:ascii="华文仿宋" w:hAnsi="华文仿宋" w:eastAsia="华文仿宋"/>
          <w:color w:val="000000" w:themeColor="text1"/>
          <w:kern w:val="0"/>
          <w:sz w:val="32"/>
          <w:szCs w:val="32"/>
          <w14:textFill>
            <w14:solidFill>
              <w14:schemeClr w14:val="tx1"/>
            </w14:solidFill>
          </w14:textFill>
        </w:rPr>
        <w:t>减</w:t>
      </w:r>
      <w:r>
        <w:rPr>
          <w:rFonts w:ascii="华文仿宋" w:hAnsi="华文仿宋" w:eastAsia="华文仿宋"/>
          <w:color w:val="000000" w:themeColor="text1"/>
          <w:kern w:val="0"/>
          <w:sz w:val="32"/>
          <w:szCs w:val="32"/>
          <w14:textFill>
            <w14:solidFill>
              <w14:schemeClr w14:val="tx1"/>
            </w14:solidFill>
          </w14:textFill>
        </w:rPr>
        <w:t>-1.18</w:t>
      </w:r>
      <w:r>
        <w:rPr>
          <w:rFonts w:hint="eastAsia" w:ascii="华文仿宋" w:hAnsi="华文仿宋" w:eastAsia="华文仿宋"/>
          <w:color w:val="000000" w:themeColor="text1"/>
          <w:kern w:val="0"/>
          <w:sz w:val="32"/>
          <w:szCs w:val="32"/>
          <w14:textFill>
            <w14:solidFill>
              <w14:schemeClr w14:val="tx1"/>
            </w14:solidFill>
          </w14:textFill>
        </w:rPr>
        <w:t xml:space="preserve"> %。其</w:t>
      </w:r>
      <w:r>
        <w:rPr>
          <w:rFonts w:ascii="华文仿宋" w:hAnsi="华文仿宋" w:eastAsia="华文仿宋"/>
          <w:color w:val="000000" w:themeColor="text1"/>
          <w:kern w:val="0"/>
          <w:sz w:val="32"/>
          <w:szCs w:val="32"/>
          <w14:textFill>
            <w14:solidFill>
              <w14:schemeClr w14:val="tx1"/>
            </w14:solidFill>
          </w14:textFill>
        </w:rPr>
        <w:t>中：一般公共预算财政拨款本年度收入为7224.91</w:t>
      </w:r>
      <w:r>
        <w:rPr>
          <w:rFonts w:hint="eastAsia" w:ascii="华文仿宋" w:hAnsi="华文仿宋" w:eastAsia="华文仿宋"/>
          <w:color w:val="000000" w:themeColor="text1"/>
          <w:kern w:val="0"/>
          <w:sz w:val="32"/>
          <w:szCs w:val="32"/>
          <w14:textFill>
            <w14:solidFill>
              <w14:schemeClr w14:val="tx1"/>
            </w14:solidFill>
          </w14:textFill>
        </w:rPr>
        <w:t>万元，上</w:t>
      </w:r>
      <w:r>
        <w:rPr>
          <w:rFonts w:ascii="华文仿宋" w:hAnsi="华文仿宋" w:eastAsia="华文仿宋"/>
          <w:color w:val="000000" w:themeColor="text1"/>
          <w:kern w:val="0"/>
          <w:sz w:val="32"/>
          <w:szCs w:val="32"/>
          <w14:textFill>
            <w14:solidFill>
              <w14:schemeClr w14:val="tx1"/>
            </w14:solidFill>
          </w14:textFill>
        </w:rPr>
        <w:t>年度收入为7310.97</w:t>
      </w:r>
      <w:r>
        <w:rPr>
          <w:rFonts w:hint="eastAsia" w:ascii="华文仿宋" w:hAnsi="华文仿宋" w:eastAsia="华文仿宋"/>
          <w:color w:val="000000" w:themeColor="text1"/>
          <w:kern w:val="0"/>
          <w:sz w:val="32"/>
          <w:szCs w:val="32"/>
          <w14:textFill>
            <w14:solidFill>
              <w14:schemeClr w14:val="tx1"/>
            </w14:solidFill>
          </w14:textFill>
        </w:rPr>
        <w:t>万元</w:t>
      </w:r>
      <w:r>
        <w:rPr>
          <w:rFonts w:ascii="华文仿宋" w:hAnsi="华文仿宋" w:eastAsia="华文仿宋"/>
          <w:color w:val="000000" w:themeColor="text1"/>
          <w:kern w:val="0"/>
          <w:sz w:val="32"/>
          <w:szCs w:val="32"/>
          <w14:textFill>
            <w14:solidFill>
              <w14:schemeClr w14:val="tx1"/>
            </w14:solidFill>
          </w14:textFill>
        </w:rPr>
        <w:t>，增</w:t>
      </w:r>
      <w:r>
        <w:rPr>
          <w:rFonts w:hint="eastAsia" w:ascii="华文仿宋" w:hAnsi="华文仿宋" w:eastAsia="华文仿宋"/>
          <w:color w:val="000000" w:themeColor="text1"/>
          <w:kern w:val="0"/>
          <w:sz w:val="32"/>
          <w:szCs w:val="32"/>
          <w14:textFill>
            <w14:solidFill>
              <w14:schemeClr w14:val="tx1"/>
            </w14:solidFill>
          </w14:textFill>
        </w:rPr>
        <w:t>减</w:t>
      </w:r>
      <w:r>
        <w:rPr>
          <w:rFonts w:ascii="华文仿宋" w:hAnsi="华文仿宋" w:eastAsia="华文仿宋"/>
          <w:color w:val="000000" w:themeColor="text1"/>
          <w:kern w:val="0"/>
          <w:sz w:val="32"/>
          <w:szCs w:val="32"/>
          <w14:textFill>
            <w14:solidFill>
              <w14:schemeClr w14:val="tx1"/>
            </w14:solidFill>
          </w14:textFill>
        </w:rPr>
        <w:t>-1.18</w:t>
      </w:r>
      <w:r>
        <w:rPr>
          <w:rFonts w:hint="eastAsia" w:ascii="华文仿宋" w:hAnsi="华文仿宋" w:eastAsia="华文仿宋"/>
          <w:color w:val="000000" w:themeColor="text1"/>
          <w:kern w:val="0"/>
          <w:sz w:val="32"/>
          <w:szCs w:val="32"/>
          <w14:textFill>
            <w14:solidFill>
              <w14:schemeClr w14:val="tx1"/>
            </w14:solidFill>
          </w14:textFill>
        </w:rPr>
        <w:t xml:space="preserve"> %；政府</w:t>
      </w:r>
      <w:r>
        <w:rPr>
          <w:rFonts w:ascii="华文仿宋" w:hAnsi="华文仿宋" w:eastAsia="华文仿宋"/>
          <w:color w:val="000000" w:themeColor="text1"/>
          <w:kern w:val="0"/>
          <w:sz w:val="32"/>
          <w:szCs w:val="32"/>
          <w14:textFill>
            <w14:solidFill>
              <w14:schemeClr w14:val="tx1"/>
            </w14:solidFill>
          </w14:textFill>
        </w:rPr>
        <w:t>性基金预算财政拨款本年度收入为0</w:t>
      </w:r>
      <w:r>
        <w:rPr>
          <w:rFonts w:hint="eastAsia" w:ascii="华文仿宋" w:hAnsi="华文仿宋" w:eastAsia="华文仿宋"/>
          <w:color w:val="000000" w:themeColor="text1"/>
          <w:kern w:val="0"/>
          <w:sz w:val="32"/>
          <w:szCs w:val="32"/>
          <w14:textFill>
            <w14:solidFill>
              <w14:schemeClr w14:val="tx1"/>
            </w14:solidFill>
          </w14:textFill>
        </w:rPr>
        <w:t>万元，上</w:t>
      </w:r>
      <w:r>
        <w:rPr>
          <w:rFonts w:ascii="华文仿宋" w:hAnsi="华文仿宋" w:eastAsia="华文仿宋"/>
          <w:color w:val="000000" w:themeColor="text1"/>
          <w:kern w:val="0"/>
          <w:sz w:val="32"/>
          <w:szCs w:val="32"/>
          <w14:textFill>
            <w14:solidFill>
              <w14:schemeClr w14:val="tx1"/>
            </w14:solidFill>
          </w14:textFill>
        </w:rPr>
        <w:t>年度收入为0</w:t>
      </w:r>
      <w:r>
        <w:rPr>
          <w:rFonts w:hint="eastAsia" w:ascii="华文仿宋" w:hAnsi="华文仿宋" w:eastAsia="华文仿宋"/>
          <w:color w:val="000000" w:themeColor="text1"/>
          <w:kern w:val="0"/>
          <w:sz w:val="32"/>
          <w:szCs w:val="32"/>
          <w14:textFill>
            <w14:solidFill>
              <w14:schemeClr w14:val="tx1"/>
            </w14:solidFill>
          </w14:textFill>
        </w:rPr>
        <w:t>万元</w:t>
      </w:r>
      <w:r>
        <w:rPr>
          <w:rFonts w:ascii="华文仿宋" w:hAnsi="华文仿宋" w:eastAsia="华文仿宋"/>
          <w:color w:val="000000" w:themeColor="text1"/>
          <w:kern w:val="0"/>
          <w:sz w:val="32"/>
          <w:szCs w:val="32"/>
          <w14:textFill>
            <w14:solidFill>
              <w14:schemeClr w14:val="tx1"/>
            </w14:solidFill>
          </w14:textFill>
        </w:rPr>
        <w:t>，增</w:t>
      </w:r>
      <w:r>
        <w:rPr>
          <w:rFonts w:hint="eastAsia" w:ascii="华文仿宋" w:hAnsi="华文仿宋" w:eastAsia="华文仿宋"/>
          <w:color w:val="000000" w:themeColor="text1"/>
          <w:kern w:val="0"/>
          <w:sz w:val="32"/>
          <w:szCs w:val="32"/>
          <w14:textFill>
            <w14:solidFill>
              <w14:schemeClr w14:val="tx1"/>
            </w14:solidFill>
          </w14:textFill>
        </w:rPr>
        <w:t>减</w:t>
      </w:r>
      <w:r>
        <w:rPr>
          <w:rFonts w:ascii="华文仿宋" w:hAnsi="华文仿宋" w:eastAsia="华文仿宋"/>
          <w:color w:val="000000" w:themeColor="text1"/>
          <w:kern w:val="0"/>
          <w:sz w:val="32"/>
          <w:szCs w:val="32"/>
          <w14:textFill>
            <w14:solidFill>
              <w14:schemeClr w14:val="tx1"/>
            </w14:solidFill>
          </w14:textFill>
        </w:rPr>
        <w:t>0</w:t>
      </w:r>
      <w:r>
        <w:rPr>
          <w:rFonts w:hint="eastAsia" w:ascii="华文仿宋" w:hAnsi="华文仿宋" w:eastAsia="华文仿宋"/>
          <w:color w:val="000000" w:themeColor="text1"/>
          <w:kern w:val="0"/>
          <w:sz w:val="32"/>
          <w:szCs w:val="32"/>
          <w14:textFill>
            <w14:solidFill>
              <w14:schemeClr w14:val="tx1"/>
            </w14:solidFill>
          </w14:textFill>
        </w:rPr>
        <w:t xml:space="preserve"> %；事</w:t>
      </w:r>
      <w:r>
        <w:rPr>
          <w:rFonts w:ascii="华文仿宋" w:hAnsi="华文仿宋" w:eastAsia="华文仿宋"/>
          <w:color w:val="000000" w:themeColor="text1"/>
          <w:kern w:val="0"/>
          <w:sz w:val="32"/>
          <w:szCs w:val="32"/>
          <w14:textFill>
            <w14:solidFill>
              <w14:schemeClr w14:val="tx1"/>
            </w14:solidFill>
          </w14:textFill>
        </w:rPr>
        <w:t>业收入本年度收入为0</w:t>
      </w:r>
      <w:r>
        <w:rPr>
          <w:rFonts w:hint="eastAsia" w:ascii="华文仿宋" w:hAnsi="华文仿宋" w:eastAsia="华文仿宋"/>
          <w:color w:val="000000" w:themeColor="text1"/>
          <w:kern w:val="0"/>
          <w:sz w:val="32"/>
          <w:szCs w:val="32"/>
          <w14:textFill>
            <w14:solidFill>
              <w14:schemeClr w14:val="tx1"/>
            </w14:solidFill>
          </w14:textFill>
        </w:rPr>
        <w:t>万元，上</w:t>
      </w:r>
      <w:r>
        <w:rPr>
          <w:rFonts w:ascii="华文仿宋" w:hAnsi="华文仿宋" w:eastAsia="华文仿宋"/>
          <w:color w:val="000000" w:themeColor="text1"/>
          <w:kern w:val="0"/>
          <w:sz w:val="32"/>
          <w:szCs w:val="32"/>
          <w14:textFill>
            <w14:solidFill>
              <w14:schemeClr w14:val="tx1"/>
            </w14:solidFill>
          </w14:textFill>
        </w:rPr>
        <w:t>年度收入为0</w:t>
      </w:r>
      <w:r>
        <w:rPr>
          <w:rFonts w:hint="eastAsia" w:ascii="华文仿宋" w:hAnsi="华文仿宋" w:eastAsia="华文仿宋"/>
          <w:color w:val="000000" w:themeColor="text1"/>
          <w:kern w:val="0"/>
          <w:sz w:val="32"/>
          <w:szCs w:val="32"/>
          <w14:textFill>
            <w14:solidFill>
              <w14:schemeClr w14:val="tx1"/>
            </w14:solidFill>
          </w14:textFill>
        </w:rPr>
        <w:t>万元</w:t>
      </w:r>
      <w:r>
        <w:rPr>
          <w:rFonts w:ascii="华文仿宋" w:hAnsi="华文仿宋" w:eastAsia="华文仿宋"/>
          <w:color w:val="000000" w:themeColor="text1"/>
          <w:kern w:val="0"/>
          <w:sz w:val="32"/>
          <w:szCs w:val="32"/>
          <w14:textFill>
            <w14:solidFill>
              <w14:schemeClr w14:val="tx1"/>
            </w14:solidFill>
          </w14:textFill>
        </w:rPr>
        <w:t>，增</w:t>
      </w:r>
      <w:r>
        <w:rPr>
          <w:rFonts w:hint="eastAsia" w:ascii="华文仿宋" w:hAnsi="华文仿宋" w:eastAsia="华文仿宋"/>
          <w:color w:val="000000" w:themeColor="text1"/>
          <w:kern w:val="0"/>
          <w:sz w:val="32"/>
          <w:szCs w:val="32"/>
          <w14:textFill>
            <w14:solidFill>
              <w14:schemeClr w14:val="tx1"/>
            </w14:solidFill>
          </w14:textFill>
        </w:rPr>
        <w:t>减</w:t>
      </w:r>
      <w:r>
        <w:rPr>
          <w:rFonts w:ascii="华文仿宋" w:hAnsi="华文仿宋" w:eastAsia="华文仿宋"/>
          <w:color w:val="000000" w:themeColor="text1"/>
          <w:kern w:val="0"/>
          <w:sz w:val="32"/>
          <w:szCs w:val="32"/>
          <w14:textFill>
            <w14:solidFill>
              <w14:schemeClr w14:val="tx1"/>
            </w14:solidFill>
          </w14:textFill>
        </w:rPr>
        <w:t>0</w:t>
      </w:r>
      <w:r>
        <w:rPr>
          <w:rFonts w:hint="eastAsia" w:ascii="华文仿宋" w:hAnsi="华文仿宋" w:eastAsia="华文仿宋"/>
          <w:color w:val="000000" w:themeColor="text1"/>
          <w:kern w:val="0"/>
          <w:sz w:val="32"/>
          <w:szCs w:val="32"/>
          <w14:textFill>
            <w14:solidFill>
              <w14:schemeClr w14:val="tx1"/>
            </w14:solidFill>
          </w14:textFill>
        </w:rPr>
        <w:t xml:space="preserve"> %；其</w:t>
      </w:r>
      <w:r>
        <w:rPr>
          <w:rFonts w:ascii="华文仿宋" w:hAnsi="华文仿宋" w:eastAsia="华文仿宋"/>
          <w:color w:val="000000" w:themeColor="text1"/>
          <w:kern w:val="0"/>
          <w:sz w:val="32"/>
          <w:szCs w:val="32"/>
          <w14:textFill>
            <w14:solidFill>
              <w14:schemeClr w14:val="tx1"/>
            </w14:solidFill>
          </w14:textFill>
        </w:rPr>
        <w:t>他收入本年度收入为0</w:t>
      </w:r>
      <w:r>
        <w:rPr>
          <w:rFonts w:hint="eastAsia" w:ascii="华文仿宋" w:hAnsi="华文仿宋" w:eastAsia="华文仿宋"/>
          <w:color w:val="000000" w:themeColor="text1"/>
          <w:kern w:val="0"/>
          <w:sz w:val="32"/>
          <w:szCs w:val="32"/>
          <w14:textFill>
            <w14:solidFill>
              <w14:schemeClr w14:val="tx1"/>
            </w14:solidFill>
          </w14:textFill>
        </w:rPr>
        <w:t>万元，上</w:t>
      </w:r>
      <w:r>
        <w:rPr>
          <w:rFonts w:ascii="华文仿宋" w:hAnsi="华文仿宋" w:eastAsia="华文仿宋"/>
          <w:color w:val="000000" w:themeColor="text1"/>
          <w:kern w:val="0"/>
          <w:sz w:val="32"/>
          <w:szCs w:val="32"/>
          <w14:textFill>
            <w14:solidFill>
              <w14:schemeClr w14:val="tx1"/>
            </w14:solidFill>
          </w14:textFill>
        </w:rPr>
        <w:t>年度收入为0</w:t>
      </w:r>
      <w:r>
        <w:rPr>
          <w:rFonts w:hint="eastAsia" w:ascii="华文仿宋" w:hAnsi="华文仿宋" w:eastAsia="华文仿宋"/>
          <w:color w:val="000000" w:themeColor="text1"/>
          <w:kern w:val="0"/>
          <w:sz w:val="32"/>
          <w:szCs w:val="32"/>
          <w14:textFill>
            <w14:solidFill>
              <w14:schemeClr w14:val="tx1"/>
            </w14:solidFill>
          </w14:textFill>
        </w:rPr>
        <w:t>万元</w:t>
      </w:r>
      <w:r>
        <w:rPr>
          <w:rFonts w:ascii="华文仿宋" w:hAnsi="华文仿宋" w:eastAsia="华文仿宋"/>
          <w:color w:val="000000" w:themeColor="text1"/>
          <w:kern w:val="0"/>
          <w:sz w:val="32"/>
          <w:szCs w:val="32"/>
          <w14:textFill>
            <w14:solidFill>
              <w14:schemeClr w14:val="tx1"/>
            </w14:solidFill>
          </w14:textFill>
        </w:rPr>
        <w:t>，增</w:t>
      </w:r>
      <w:r>
        <w:rPr>
          <w:rFonts w:hint="eastAsia" w:ascii="华文仿宋" w:hAnsi="华文仿宋" w:eastAsia="华文仿宋"/>
          <w:color w:val="000000" w:themeColor="text1"/>
          <w:kern w:val="0"/>
          <w:sz w:val="32"/>
          <w:szCs w:val="32"/>
          <w14:textFill>
            <w14:solidFill>
              <w14:schemeClr w14:val="tx1"/>
            </w14:solidFill>
          </w14:textFill>
        </w:rPr>
        <w:t>减</w:t>
      </w:r>
      <w:r>
        <w:rPr>
          <w:rFonts w:ascii="华文仿宋" w:hAnsi="华文仿宋" w:eastAsia="华文仿宋"/>
          <w:color w:val="000000" w:themeColor="text1"/>
          <w:kern w:val="0"/>
          <w:sz w:val="32"/>
          <w:szCs w:val="32"/>
          <w14:textFill>
            <w14:solidFill>
              <w14:schemeClr w14:val="tx1"/>
            </w14:solidFill>
          </w14:textFill>
        </w:rPr>
        <w:t>0</w:t>
      </w:r>
      <w:r>
        <w:rPr>
          <w:rFonts w:hint="eastAsia" w:ascii="华文仿宋" w:hAnsi="华文仿宋" w:eastAsia="华文仿宋"/>
          <w:color w:val="000000" w:themeColor="text1"/>
          <w:kern w:val="0"/>
          <w:sz w:val="32"/>
          <w:szCs w:val="32"/>
          <w14:textFill>
            <w14:solidFill>
              <w14:schemeClr w14:val="tx1"/>
            </w14:solidFill>
          </w14:textFill>
        </w:rPr>
        <w:t>%。</w:t>
      </w:r>
    </w:p>
    <w:p>
      <w:pPr>
        <w:ind w:firstLine="640" w:firstLineChars="200"/>
        <w:rPr>
          <w:rFonts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二、决算支出情况</w:t>
      </w:r>
    </w:p>
    <w:p>
      <w:pPr>
        <w:ind w:firstLine="640" w:firstLineChars="200"/>
        <w:rPr>
          <w:rFonts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本</w:t>
      </w:r>
      <w:r>
        <w:rPr>
          <w:rFonts w:ascii="华文仿宋" w:hAnsi="华文仿宋" w:eastAsia="华文仿宋"/>
          <w:color w:val="000000" w:themeColor="text1"/>
          <w:kern w:val="0"/>
          <w:sz w:val="32"/>
          <w:szCs w:val="32"/>
          <w14:textFill>
            <w14:solidFill>
              <w14:schemeClr w14:val="tx1"/>
            </w14:solidFill>
          </w14:textFill>
        </w:rPr>
        <w:t>单位本年度总支出为7994.91</w:t>
      </w:r>
      <w:r>
        <w:rPr>
          <w:rFonts w:hint="eastAsia" w:ascii="华文仿宋" w:hAnsi="华文仿宋" w:eastAsia="华文仿宋"/>
          <w:color w:val="000000" w:themeColor="text1"/>
          <w:kern w:val="0"/>
          <w:sz w:val="32"/>
          <w:szCs w:val="32"/>
          <w14:textFill>
            <w14:solidFill>
              <w14:schemeClr w14:val="tx1"/>
            </w14:solidFill>
          </w14:textFill>
        </w:rPr>
        <w:t>万</w:t>
      </w:r>
      <w:r>
        <w:rPr>
          <w:rFonts w:ascii="华文仿宋" w:hAnsi="华文仿宋" w:eastAsia="华文仿宋"/>
          <w:color w:val="000000" w:themeColor="text1"/>
          <w:kern w:val="0"/>
          <w:sz w:val="32"/>
          <w:szCs w:val="32"/>
          <w14:textFill>
            <w14:solidFill>
              <w14:schemeClr w14:val="tx1"/>
            </w14:solidFill>
          </w14:textFill>
        </w:rPr>
        <w:t>元，上年度总支出为6613.17</w:t>
      </w:r>
      <w:r>
        <w:rPr>
          <w:rFonts w:hint="eastAsia" w:ascii="华文仿宋" w:hAnsi="华文仿宋" w:eastAsia="华文仿宋"/>
          <w:color w:val="000000" w:themeColor="text1"/>
          <w:kern w:val="0"/>
          <w:sz w:val="32"/>
          <w:szCs w:val="32"/>
          <w14:textFill>
            <w14:solidFill>
              <w14:schemeClr w14:val="tx1"/>
            </w14:solidFill>
          </w14:textFill>
        </w:rPr>
        <w:t>万元</w:t>
      </w:r>
      <w:r>
        <w:rPr>
          <w:rFonts w:ascii="华文仿宋" w:hAnsi="华文仿宋" w:eastAsia="华文仿宋"/>
          <w:color w:val="000000" w:themeColor="text1"/>
          <w:kern w:val="0"/>
          <w:sz w:val="32"/>
          <w:szCs w:val="32"/>
          <w14:textFill>
            <w14:solidFill>
              <w14:schemeClr w14:val="tx1"/>
            </w14:solidFill>
          </w14:textFill>
        </w:rPr>
        <w:t>，增减20.89</w:t>
      </w:r>
      <w:r>
        <w:rPr>
          <w:rFonts w:hint="eastAsia" w:ascii="华文仿宋" w:hAnsi="华文仿宋" w:eastAsia="华文仿宋"/>
          <w:color w:val="000000" w:themeColor="text1"/>
          <w:kern w:val="0"/>
          <w:sz w:val="32"/>
          <w:szCs w:val="32"/>
          <w14:textFill>
            <w14:solidFill>
              <w14:schemeClr w14:val="tx1"/>
            </w14:solidFill>
          </w14:textFill>
        </w:rPr>
        <w:t>%。其</w:t>
      </w:r>
      <w:r>
        <w:rPr>
          <w:rFonts w:ascii="华文仿宋" w:hAnsi="华文仿宋" w:eastAsia="华文仿宋"/>
          <w:color w:val="000000" w:themeColor="text1"/>
          <w:kern w:val="0"/>
          <w:sz w:val="32"/>
          <w:szCs w:val="32"/>
          <w14:textFill>
            <w14:solidFill>
              <w14:schemeClr w14:val="tx1"/>
            </w14:solidFill>
          </w14:textFill>
        </w:rPr>
        <w:t>中：</w:t>
      </w:r>
      <w:r>
        <w:rPr>
          <w:rFonts w:hint="eastAsia" w:ascii="华文仿宋" w:hAnsi="华文仿宋" w:eastAsia="华文仿宋"/>
          <w:color w:val="000000" w:themeColor="text1"/>
          <w:kern w:val="0"/>
          <w:sz w:val="32"/>
          <w:szCs w:val="32"/>
          <w14:textFill>
            <w14:solidFill>
              <w14:schemeClr w14:val="tx1"/>
            </w14:solidFill>
          </w14:textFill>
        </w:rPr>
        <w:t>基</w:t>
      </w:r>
      <w:r>
        <w:rPr>
          <w:rFonts w:ascii="华文仿宋" w:hAnsi="华文仿宋" w:eastAsia="华文仿宋"/>
          <w:color w:val="000000" w:themeColor="text1"/>
          <w:kern w:val="0"/>
          <w:sz w:val="32"/>
          <w:szCs w:val="32"/>
          <w14:textFill>
            <w14:solidFill>
              <w14:schemeClr w14:val="tx1"/>
            </w14:solidFill>
          </w14:textFill>
        </w:rPr>
        <w:t>本支出本年度支出为530.58</w:t>
      </w:r>
      <w:r>
        <w:rPr>
          <w:rFonts w:hint="eastAsia" w:ascii="华文仿宋" w:hAnsi="华文仿宋" w:eastAsia="华文仿宋"/>
          <w:color w:val="000000" w:themeColor="text1"/>
          <w:kern w:val="0"/>
          <w:sz w:val="32"/>
          <w:szCs w:val="32"/>
          <w14:textFill>
            <w14:solidFill>
              <w14:schemeClr w14:val="tx1"/>
            </w14:solidFill>
          </w14:textFill>
        </w:rPr>
        <w:t>万</w:t>
      </w:r>
      <w:r>
        <w:rPr>
          <w:rFonts w:ascii="华文仿宋" w:hAnsi="华文仿宋" w:eastAsia="华文仿宋"/>
          <w:color w:val="000000" w:themeColor="text1"/>
          <w:kern w:val="0"/>
          <w:sz w:val="32"/>
          <w:szCs w:val="32"/>
          <w14:textFill>
            <w14:solidFill>
              <w14:schemeClr w14:val="tx1"/>
            </w14:solidFill>
          </w14:textFill>
        </w:rPr>
        <w:t>元，</w:t>
      </w:r>
      <w:r>
        <w:rPr>
          <w:rFonts w:hint="eastAsia" w:ascii="华文仿宋" w:hAnsi="华文仿宋" w:eastAsia="华文仿宋"/>
          <w:color w:val="000000" w:themeColor="text1"/>
          <w:kern w:val="0"/>
          <w:sz w:val="32"/>
          <w:szCs w:val="32"/>
          <w14:textFill>
            <w14:solidFill>
              <w14:schemeClr w14:val="tx1"/>
            </w14:solidFill>
          </w14:textFill>
        </w:rPr>
        <w:t>上</w:t>
      </w:r>
      <w:r>
        <w:rPr>
          <w:rFonts w:ascii="华文仿宋" w:hAnsi="华文仿宋" w:eastAsia="华文仿宋"/>
          <w:color w:val="000000" w:themeColor="text1"/>
          <w:kern w:val="0"/>
          <w:sz w:val="32"/>
          <w:szCs w:val="32"/>
          <w14:textFill>
            <w14:solidFill>
              <w14:schemeClr w14:val="tx1"/>
            </w14:solidFill>
          </w14:textFill>
        </w:rPr>
        <w:t>年度支出为517.83</w:t>
      </w:r>
      <w:r>
        <w:rPr>
          <w:rFonts w:hint="eastAsia" w:ascii="华文仿宋" w:hAnsi="华文仿宋" w:eastAsia="华文仿宋"/>
          <w:color w:val="000000" w:themeColor="text1"/>
          <w:kern w:val="0"/>
          <w:sz w:val="32"/>
          <w:szCs w:val="32"/>
          <w14:textFill>
            <w14:solidFill>
              <w14:schemeClr w14:val="tx1"/>
            </w14:solidFill>
          </w14:textFill>
        </w:rPr>
        <w:t>万</w:t>
      </w:r>
      <w:r>
        <w:rPr>
          <w:rFonts w:ascii="华文仿宋" w:hAnsi="华文仿宋" w:eastAsia="华文仿宋"/>
          <w:color w:val="000000" w:themeColor="text1"/>
          <w:kern w:val="0"/>
          <w:sz w:val="32"/>
          <w:szCs w:val="32"/>
          <w14:textFill>
            <w14:solidFill>
              <w14:schemeClr w14:val="tx1"/>
            </w14:solidFill>
          </w14:textFill>
        </w:rPr>
        <w:t>元</w:t>
      </w:r>
      <w:r>
        <w:rPr>
          <w:rFonts w:hint="eastAsia" w:ascii="华文仿宋" w:hAnsi="华文仿宋" w:eastAsia="华文仿宋"/>
          <w:color w:val="000000" w:themeColor="text1"/>
          <w:kern w:val="0"/>
          <w:sz w:val="32"/>
          <w:szCs w:val="32"/>
          <w14:textFill>
            <w14:solidFill>
              <w14:schemeClr w14:val="tx1"/>
            </w14:solidFill>
          </w14:textFill>
        </w:rPr>
        <w:t>，</w:t>
      </w:r>
      <w:r>
        <w:rPr>
          <w:rFonts w:ascii="华文仿宋" w:hAnsi="华文仿宋" w:eastAsia="华文仿宋"/>
          <w:color w:val="000000" w:themeColor="text1"/>
          <w:kern w:val="0"/>
          <w:sz w:val="32"/>
          <w:szCs w:val="32"/>
          <w14:textFill>
            <w14:solidFill>
              <w14:schemeClr w14:val="tx1"/>
            </w14:solidFill>
          </w14:textFill>
        </w:rPr>
        <w:t>增</w:t>
      </w:r>
      <w:r>
        <w:rPr>
          <w:rFonts w:hint="eastAsia" w:ascii="华文仿宋" w:hAnsi="华文仿宋" w:eastAsia="华文仿宋"/>
          <w:color w:val="000000" w:themeColor="text1"/>
          <w:kern w:val="0"/>
          <w:sz w:val="32"/>
          <w:szCs w:val="32"/>
          <w14:textFill>
            <w14:solidFill>
              <w14:schemeClr w14:val="tx1"/>
            </w14:solidFill>
          </w14:textFill>
        </w:rPr>
        <w:t>减</w:t>
      </w:r>
      <w:r>
        <w:rPr>
          <w:rFonts w:ascii="华文仿宋" w:hAnsi="华文仿宋" w:eastAsia="华文仿宋"/>
          <w:color w:val="000000" w:themeColor="text1"/>
          <w:kern w:val="0"/>
          <w:sz w:val="32"/>
          <w:szCs w:val="32"/>
          <w14:textFill>
            <w14:solidFill>
              <w14:schemeClr w14:val="tx1"/>
            </w14:solidFill>
          </w14:textFill>
        </w:rPr>
        <w:t>2.46</w:t>
      </w:r>
      <w:r>
        <w:rPr>
          <w:rFonts w:hint="eastAsia" w:ascii="华文仿宋" w:hAnsi="华文仿宋" w:eastAsia="华文仿宋"/>
          <w:color w:val="000000" w:themeColor="text1"/>
          <w:kern w:val="0"/>
          <w:sz w:val="32"/>
          <w:szCs w:val="32"/>
          <w14:textFill>
            <w14:solidFill>
              <w14:schemeClr w14:val="tx1"/>
            </w14:solidFill>
          </w14:textFill>
        </w:rPr>
        <w:t xml:space="preserve"> %；项目</w:t>
      </w:r>
      <w:r>
        <w:rPr>
          <w:rFonts w:ascii="华文仿宋" w:hAnsi="华文仿宋" w:eastAsia="华文仿宋"/>
          <w:color w:val="000000" w:themeColor="text1"/>
          <w:kern w:val="0"/>
          <w:sz w:val="32"/>
          <w:szCs w:val="32"/>
          <w14:textFill>
            <w14:solidFill>
              <w14:schemeClr w14:val="tx1"/>
            </w14:solidFill>
          </w14:textFill>
        </w:rPr>
        <w:t>支出本年度支出为7464.33</w:t>
      </w:r>
      <w:r>
        <w:rPr>
          <w:rFonts w:hint="eastAsia" w:ascii="华文仿宋" w:hAnsi="华文仿宋" w:eastAsia="华文仿宋"/>
          <w:color w:val="000000" w:themeColor="text1"/>
          <w:kern w:val="0"/>
          <w:sz w:val="32"/>
          <w:szCs w:val="32"/>
          <w14:textFill>
            <w14:solidFill>
              <w14:schemeClr w14:val="tx1"/>
            </w14:solidFill>
          </w14:textFill>
        </w:rPr>
        <w:t>万</w:t>
      </w:r>
      <w:r>
        <w:rPr>
          <w:rFonts w:ascii="华文仿宋" w:hAnsi="华文仿宋" w:eastAsia="华文仿宋"/>
          <w:color w:val="000000" w:themeColor="text1"/>
          <w:kern w:val="0"/>
          <w:sz w:val="32"/>
          <w:szCs w:val="32"/>
          <w14:textFill>
            <w14:solidFill>
              <w14:schemeClr w14:val="tx1"/>
            </w14:solidFill>
          </w14:textFill>
        </w:rPr>
        <w:t>元，</w:t>
      </w:r>
      <w:r>
        <w:rPr>
          <w:rFonts w:hint="eastAsia" w:ascii="华文仿宋" w:hAnsi="华文仿宋" w:eastAsia="华文仿宋"/>
          <w:color w:val="000000" w:themeColor="text1"/>
          <w:kern w:val="0"/>
          <w:sz w:val="32"/>
          <w:szCs w:val="32"/>
          <w14:textFill>
            <w14:solidFill>
              <w14:schemeClr w14:val="tx1"/>
            </w14:solidFill>
          </w14:textFill>
        </w:rPr>
        <w:t>上</w:t>
      </w:r>
      <w:r>
        <w:rPr>
          <w:rFonts w:ascii="华文仿宋" w:hAnsi="华文仿宋" w:eastAsia="华文仿宋"/>
          <w:color w:val="000000" w:themeColor="text1"/>
          <w:kern w:val="0"/>
          <w:sz w:val="32"/>
          <w:szCs w:val="32"/>
          <w14:textFill>
            <w14:solidFill>
              <w14:schemeClr w14:val="tx1"/>
            </w14:solidFill>
          </w14:textFill>
        </w:rPr>
        <w:t>年度支出为6095.34</w:t>
      </w:r>
      <w:r>
        <w:rPr>
          <w:rFonts w:hint="eastAsia" w:ascii="华文仿宋" w:hAnsi="华文仿宋" w:eastAsia="华文仿宋"/>
          <w:color w:val="000000" w:themeColor="text1"/>
          <w:kern w:val="0"/>
          <w:sz w:val="32"/>
          <w:szCs w:val="32"/>
          <w14:textFill>
            <w14:solidFill>
              <w14:schemeClr w14:val="tx1"/>
            </w14:solidFill>
          </w14:textFill>
        </w:rPr>
        <w:t>万</w:t>
      </w:r>
      <w:r>
        <w:rPr>
          <w:rFonts w:ascii="华文仿宋" w:hAnsi="华文仿宋" w:eastAsia="华文仿宋"/>
          <w:color w:val="000000" w:themeColor="text1"/>
          <w:kern w:val="0"/>
          <w:sz w:val="32"/>
          <w:szCs w:val="32"/>
          <w14:textFill>
            <w14:solidFill>
              <w14:schemeClr w14:val="tx1"/>
            </w14:solidFill>
          </w14:textFill>
        </w:rPr>
        <w:t>元</w:t>
      </w:r>
      <w:r>
        <w:rPr>
          <w:rFonts w:hint="eastAsia" w:ascii="华文仿宋" w:hAnsi="华文仿宋" w:eastAsia="华文仿宋"/>
          <w:color w:val="000000" w:themeColor="text1"/>
          <w:kern w:val="0"/>
          <w:sz w:val="32"/>
          <w:szCs w:val="32"/>
          <w14:textFill>
            <w14:solidFill>
              <w14:schemeClr w14:val="tx1"/>
            </w14:solidFill>
          </w14:textFill>
        </w:rPr>
        <w:t>，</w:t>
      </w:r>
      <w:r>
        <w:rPr>
          <w:rFonts w:ascii="华文仿宋" w:hAnsi="华文仿宋" w:eastAsia="华文仿宋"/>
          <w:color w:val="000000" w:themeColor="text1"/>
          <w:kern w:val="0"/>
          <w:sz w:val="32"/>
          <w:szCs w:val="32"/>
          <w14:textFill>
            <w14:solidFill>
              <w14:schemeClr w14:val="tx1"/>
            </w14:solidFill>
          </w14:textFill>
        </w:rPr>
        <w:t>增</w:t>
      </w:r>
      <w:r>
        <w:rPr>
          <w:rFonts w:hint="eastAsia" w:ascii="华文仿宋" w:hAnsi="华文仿宋" w:eastAsia="华文仿宋"/>
          <w:color w:val="000000" w:themeColor="text1"/>
          <w:kern w:val="0"/>
          <w:sz w:val="32"/>
          <w:szCs w:val="32"/>
          <w14:textFill>
            <w14:solidFill>
              <w14:schemeClr w14:val="tx1"/>
            </w14:solidFill>
          </w14:textFill>
        </w:rPr>
        <w:t>减</w:t>
      </w:r>
      <w:r>
        <w:rPr>
          <w:rFonts w:ascii="华文仿宋" w:hAnsi="华文仿宋" w:eastAsia="华文仿宋"/>
          <w:color w:val="000000" w:themeColor="text1"/>
          <w:kern w:val="0"/>
          <w:sz w:val="32"/>
          <w:szCs w:val="32"/>
          <w14:textFill>
            <w14:solidFill>
              <w14:schemeClr w14:val="tx1"/>
            </w14:solidFill>
          </w14:textFill>
        </w:rPr>
        <w:t>22.46</w:t>
      </w:r>
      <w:r>
        <w:rPr>
          <w:rFonts w:hint="eastAsia" w:ascii="华文仿宋" w:hAnsi="华文仿宋" w:eastAsia="华文仿宋"/>
          <w:color w:val="000000" w:themeColor="text1"/>
          <w:kern w:val="0"/>
          <w:sz w:val="32"/>
          <w:szCs w:val="32"/>
          <w14:textFill>
            <w14:solidFill>
              <w14:schemeClr w14:val="tx1"/>
            </w14:solidFill>
          </w14:textFill>
        </w:rPr>
        <w:t xml:space="preserve"> %。</w:t>
      </w:r>
    </w:p>
    <w:p>
      <w:pPr>
        <w:ind w:firstLine="640" w:firstLineChars="200"/>
        <w:rPr>
          <w:rFonts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三、“三公”经费情况</w:t>
      </w:r>
    </w:p>
    <w:p>
      <w:pPr>
        <w:ind w:firstLine="640" w:firstLineChars="200"/>
        <w:rPr>
          <w:rFonts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本</w:t>
      </w:r>
      <w:r>
        <w:rPr>
          <w:rFonts w:ascii="华文仿宋" w:hAnsi="华文仿宋" w:eastAsia="华文仿宋"/>
          <w:color w:val="000000" w:themeColor="text1"/>
          <w:kern w:val="0"/>
          <w:sz w:val="32"/>
          <w:szCs w:val="32"/>
          <w14:textFill>
            <w14:solidFill>
              <w14:schemeClr w14:val="tx1"/>
            </w14:solidFill>
          </w14:textFill>
        </w:rPr>
        <w:t>单位本年度</w:t>
      </w:r>
      <w:r>
        <w:rPr>
          <w:rFonts w:hint="eastAsia" w:ascii="华文仿宋" w:hAnsi="华文仿宋" w:eastAsia="华文仿宋"/>
          <w:color w:val="000000" w:themeColor="text1"/>
          <w:kern w:val="0"/>
          <w:sz w:val="32"/>
          <w:szCs w:val="32"/>
          <w14:textFill>
            <w14:solidFill>
              <w14:schemeClr w14:val="tx1"/>
            </w14:solidFill>
          </w14:textFill>
        </w:rPr>
        <w:t>“三公”经费总</w:t>
      </w:r>
      <w:r>
        <w:rPr>
          <w:rFonts w:ascii="华文仿宋" w:hAnsi="华文仿宋" w:eastAsia="华文仿宋"/>
          <w:color w:val="000000" w:themeColor="text1"/>
          <w:kern w:val="0"/>
          <w:sz w:val="32"/>
          <w:szCs w:val="32"/>
          <w14:textFill>
            <w14:solidFill>
              <w14:schemeClr w14:val="tx1"/>
            </w14:solidFill>
          </w14:textFill>
        </w:rPr>
        <w:t>支出为0</w:t>
      </w:r>
      <w:r>
        <w:rPr>
          <w:rFonts w:hint="eastAsia" w:ascii="华文仿宋" w:hAnsi="华文仿宋" w:eastAsia="华文仿宋"/>
          <w:color w:val="000000" w:themeColor="text1"/>
          <w:kern w:val="0"/>
          <w:sz w:val="32"/>
          <w:szCs w:val="32"/>
          <w14:textFill>
            <w14:solidFill>
              <w14:schemeClr w14:val="tx1"/>
            </w14:solidFill>
          </w14:textFill>
        </w:rPr>
        <w:t>万</w:t>
      </w:r>
      <w:r>
        <w:rPr>
          <w:rFonts w:ascii="华文仿宋" w:hAnsi="华文仿宋" w:eastAsia="华文仿宋"/>
          <w:color w:val="000000" w:themeColor="text1"/>
          <w:kern w:val="0"/>
          <w:sz w:val="32"/>
          <w:szCs w:val="32"/>
          <w14:textFill>
            <w14:solidFill>
              <w14:schemeClr w14:val="tx1"/>
            </w14:solidFill>
          </w14:textFill>
        </w:rPr>
        <w:t>元，</w:t>
      </w:r>
      <w:r>
        <w:rPr>
          <w:rFonts w:hint="eastAsia" w:ascii="华文仿宋" w:hAnsi="华文仿宋" w:eastAsia="华文仿宋"/>
          <w:color w:val="000000" w:themeColor="text1"/>
          <w:kern w:val="0"/>
          <w:sz w:val="32"/>
          <w:szCs w:val="32"/>
          <w14:textFill>
            <w14:solidFill>
              <w14:schemeClr w14:val="tx1"/>
            </w14:solidFill>
          </w14:textFill>
        </w:rPr>
        <w:t>上</w:t>
      </w:r>
      <w:r>
        <w:rPr>
          <w:rFonts w:ascii="华文仿宋" w:hAnsi="华文仿宋" w:eastAsia="华文仿宋"/>
          <w:color w:val="000000" w:themeColor="text1"/>
          <w:kern w:val="0"/>
          <w:sz w:val="32"/>
          <w:szCs w:val="32"/>
          <w14:textFill>
            <w14:solidFill>
              <w14:schemeClr w14:val="tx1"/>
            </w14:solidFill>
          </w14:textFill>
        </w:rPr>
        <w:t>年度支出为2.15</w:t>
      </w:r>
      <w:r>
        <w:rPr>
          <w:rFonts w:hint="eastAsia" w:ascii="华文仿宋" w:hAnsi="华文仿宋" w:eastAsia="华文仿宋"/>
          <w:color w:val="000000" w:themeColor="text1"/>
          <w:kern w:val="0"/>
          <w:sz w:val="32"/>
          <w:szCs w:val="32"/>
          <w14:textFill>
            <w14:solidFill>
              <w14:schemeClr w14:val="tx1"/>
            </w14:solidFill>
          </w14:textFill>
        </w:rPr>
        <w:t>万</w:t>
      </w:r>
      <w:r>
        <w:rPr>
          <w:rFonts w:ascii="华文仿宋" w:hAnsi="华文仿宋" w:eastAsia="华文仿宋"/>
          <w:color w:val="000000" w:themeColor="text1"/>
          <w:kern w:val="0"/>
          <w:sz w:val="32"/>
          <w:szCs w:val="32"/>
          <w14:textFill>
            <w14:solidFill>
              <w14:schemeClr w14:val="tx1"/>
            </w14:solidFill>
          </w14:textFill>
        </w:rPr>
        <w:t>元</w:t>
      </w:r>
      <w:r>
        <w:rPr>
          <w:rFonts w:hint="eastAsia" w:ascii="华文仿宋" w:hAnsi="华文仿宋" w:eastAsia="华文仿宋"/>
          <w:color w:val="000000" w:themeColor="text1"/>
          <w:kern w:val="0"/>
          <w:sz w:val="32"/>
          <w:szCs w:val="32"/>
          <w14:textFill>
            <w14:solidFill>
              <w14:schemeClr w14:val="tx1"/>
            </w14:solidFill>
          </w14:textFill>
        </w:rPr>
        <w:t>，</w:t>
      </w:r>
      <w:r>
        <w:rPr>
          <w:rFonts w:ascii="华文仿宋" w:hAnsi="华文仿宋" w:eastAsia="华文仿宋"/>
          <w:color w:val="000000" w:themeColor="text1"/>
          <w:kern w:val="0"/>
          <w:sz w:val="32"/>
          <w:szCs w:val="32"/>
          <w14:textFill>
            <w14:solidFill>
              <w14:schemeClr w14:val="tx1"/>
            </w14:solidFill>
          </w14:textFill>
        </w:rPr>
        <w:t>增</w:t>
      </w:r>
      <w:r>
        <w:rPr>
          <w:rFonts w:hint="eastAsia" w:ascii="华文仿宋" w:hAnsi="华文仿宋" w:eastAsia="华文仿宋"/>
          <w:color w:val="000000" w:themeColor="text1"/>
          <w:kern w:val="0"/>
          <w:sz w:val="32"/>
          <w:szCs w:val="32"/>
          <w14:textFill>
            <w14:solidFill>
              <w14:schemeClr w14:val="tx1"/>
            </w14:solidFill>
          </w14:textFill>
        </w:rPr>
        <w:t>减</w:t>
      </w:r>
      <w:r>
        <w:rPr>
          <w:rFonts w:ascii="华文仿宋" w:hAnsi="华文仿宋" w:eastAsia="华文仿宋"/>
          <w:color w:val="000000" w:themeColor="text1"/>
          <w:kern w:val="0"/>
          <w:sz w:val="32"/>
          <w:szCs w:val="32"/>
          <w14:textFill>
            <w14:solidFill>
              <w14:schemeClr w14:val="tx1"/>
            </w14:solidFill>
          </w14:textFill>
        </w:rPr>
        <w:t>-100</w:t>
      </w:r>
      <w:r>
        <w:rPr>
          <w:rFonts w:hint="eastAsia" w:ascii="华文仿宋" w:hAnsi="华文仿宋" w:eastAsia="华文仿宋"/>
          <w:color w:val="000000" w:themeColor="text1"/>
          <w:kern w:val="0"/>
          <w:sz w:val="32"/>
          <w:szCs w:val="32"/>
          <w14:textFill>
            <w14:solidFill>
              <w14:schemeClr w14:val="tx1"/>
            </w14:solidFill>
          </w14:textFill>
        </w:rPr>
        <w:t xml:space="preserve"> %；其</w:t>
      </w:r>
      <w:r>
        <w:rPr>
          <w:rFonts w:ascii="华文仿宋" w:hAnsi="华文仿宋" w:eastAsia="华文仿宋"/>
          <w:color w:val="000000" w:themeColor="text1"/>
          <w:kern w:val="0"/>
          <w:sz w:val="32"/>
          <w:szCs w:val="32"/>
          <w14:textFill>
            <w14:solidFill>
              <w14:schemeClr w14:val="tx1"/>
            </w14:solidFill>
          </w14:textFill>
        </w:rPr>
        <w:t>中：</w:t>
      </w:r>
      <w:r>
        <w:rPr>
          <w:rFonts w:hint="eastAsia" w:ascii="华文仿宋" w:hAnsi="华文仿宋" w:eastAsia="华文仿宋"/>
          <w:color w:val="000000" w:themeColor="text1"/>
          <w:kern w:val="0"/>
          <w:sz w:val="32"/>
          <w:szCs w:val="32"/>
          <w14:textFill>
            <w14:solidFill>
              <w14:schemeClr w14:val="tx1"/>
            </w14:solidFill>
          </w14:textFill>
        </w:rPr>
        <w:t>因</w:t>
      </w:r>
      <w:r>
        <w:rPr>
          <w:rFonts w:ascii="华文仿宋" w:hAnsi="华文仿宋" w:eastAsia="华文仿宋"/>
          <w:color w:val="000000" w:themeColor="text1"/>
          <w:kern w:val="0"/>
          <w:sz w:val="32"/>
          <w:szCs w:val="32"/>
          <w14:textFill>
            <w14:solidFill>
              <w14:schemeClr w14:val="tx1"/>
            </w14:solidFill>
          </w14:textFill>
        </w:rPr>
        <w:t>公出国</w:t>
      </w:r>
      <w:r>
        <w:rPr>
          <w:rFonts w:hint="eastAsia" w:ascii="华文仿宋" w:hAnsi="华文仿宋" w:eastAsia="华文仿宋"/>
          <w:color w:val="000000" w:themeColor="text1"/>
          <w:kern w:val="0"/>
          <w:sz w:val="32"/>
          <w:szCs w:val="32"/>
          <w14:textFill>
            <w14:solidFill>
              <w14:schemeClr w14:val="tx1"/>
            </w14:solidFill>
          </w14:textFill>
        </w:rPr>
        <w:t>（</w:t>
      </w:r>
      <w:r>
        <w:rPr>
          <w:rFonts w:ascii="华文仿宋" w:hAnsi="华文仿宋" w:eastAsia="华文仿宋"/>
          <w:color w:val="000000" w:themeColor="text1"/>
          <w:kern w:val="0"/>
          <w:sz w:val="32"/>
          <w:szCs w:val="32"/>
          <w14:textFill>
            <w14:solidFill>
              <w14:schemeClr w14:val="tx1"/>
            </w14:solidFill>
          </w14:textFill>
        </w:rPr>
        <w:t>境）费</w:t>
      </w:r>
      <w:r>
        <w:rPr>
          <w:rFonts w:hint="eastAsia" w:ascii="华文仿宋" w:hAnsi="华文仿宋" w:eastAsia="华文仿宋"/>
          <w:color w:val="000000" w:themeColor="text1"/>
          <w:kern w:val="0"/>
          <w:sz w:val="32"/>
          <w:szCs w:val="32"/>
          <w14:textFill>
            <w14:solidFill>
              <w14:schemeClr w14:val="tx1"/>
            </w14:solidFill>
          </w14:textFill>
        </w:rPr>
        <w:t>本</w:t>
      </w:r>
      <w:r>
        <w:rPr>
          <w:rFonts w:ascii="华文仿宋" w:hAnsi="华文仿宋" w:eastAsia="华文仿宋"/>
          <w:color w:val="000000" w:themeColor="text1"/>
          <w:kern w:val="0"/>
          <w:sz w:val="32"/>
          <w:szCs w:val="32"/>
          <w14:textFill>
            <w14:solidFill>
              <w14:schemeClr w14:val="tx1"/>
            </w14:solidFill>
          </w14:textFill>
        </w:rPr>
        <w:t>年度支出0</w:t>
      </w:r>
      <w:r>
        <w:rPr>
          <w:rFonts w:hint="eastAsia" w:ascii="华文仿宋" w:hAnsi="华文仿宋" w:eastAsia="华文仿宋"/>
          <w:color w:val="000000" w:themeColor="text1"/>
          <w:kern w:val="0"/>
          <w:sz w:val="32"/>
          <w:szCs w:val="32"/>
          <w14:textFill>
            <w14:solidFill>
              <w14:schemeClr w14:val="tx1"/>
            </w14:solidFill>
          </w14:textFill>
        </w:rPr>
        <w:t>万</w:t>
      </w:r>
      <w:r>
        <w:rPr>
          <w:rFonts w:ascii="华文仿宋" w:hAnsi="华文仿宋" w:eastAsia="华文仿宋"/>
          <w:color w:val="000000" w:themeColor="text1"/>
          <w:kern w:val="0"/>
          <w:sz w:val="32"/>
          <w:szCs w:val="32"/>
          <w14:textFill>
            <w14:solidFill>
              <w14:schemeClr w14:val="tx1"/>
            </w14:solidFill>
          </w14:textFill>
        </w:rPr>
        <w:t>元，</w:t>
      </w:r>
      <w:r>
        <w:rPr>
          <w:rFonts w:hint="eastAsia" w:ascii="华文仿宋" w:hAnsi="华文仿宋" w:eastAsia="华文仿宋"/>
          <w:color w:val="000000" w:themeColor="text1"/>
          <w:kern w:val="0"/>
          <w:sz w:val="32"/>
          <w:szCs w:val="32"/>
          <w14:textFill>
            <w14:solidFill>
              <w14:schemeClr w14:val="tx1"/>
            </w14:solidFill>
          </w14:textFill>
        </w:rPr>
        <w:t>上</w:t>
      </w:r>
      <w:r>
        <w:rPr>
          <w:rFonts w:ascii="华文仿宋" w:hAnsi="华文仿宋" w:eastAsia="华文仿宋"/>
          <w:color w:val="000000" w:themeColor="text1"/>
          <w:kern w:val="0"/>
          <w:sz w:val="32"/>
          <w:szCs w:val="32"/>
          <w14:textFill>
            <w14:solidFill>
              <w14:schemeClr w14:val="tx1"/>
            </w14:solidFill>
          </w14:textFill>
        </w:rPr>
        <w:t>年度支出为0</w:t>
      </w:r>
      <w:r>
        <w:rPr>
          <w:rFonts w:hint="eastAsia" w:ascii="华文仿宋" w:hAnsi="华文仿宋" w:eastAsia="华文仿宋"/>
          <w:color w:val="000000" w:themeColor="text1"/>
          <w:kern w:val="0"/>
          <w:sz w:val="32"/>
          <w:szCs w:val="32"/>
          <w14:textFill>
            <w14:solidFill>
              <w14:schemeClr w14:val="tx1"/>
            </w14:solidFill>
          </w14:textFill>
        </w:rPr>
        <w:t>万</w:t>
      </w:r>
      <w:r>
        <w:rPr>
          <w:rFonts w:ascii="华文仿宋" w:hAnsi="华文仿宋" w:eastAsia="华文仿宋"/>
          <w:color w:val="000000" w:themeColor="text1"/>
          <w:kern w:val="0"/>
          <w:sz w:val="32"/>
          <w:szCs w:val="32"/>
          <w14:textFill>
            <w14:solidFill>
              <w14:schemeClr w14:val="tx1"/>
            </w14:solidFill>
          </w14:textFill>
        </w:rPr>
        <w:t>元</w:t>
      </w:r>
      <w:r>
        <w:rPr>
          <w:rFonts w:hint="eastAsia" w:ascii="华文仿宋" w:hAnsi="华文仿宋" w:eastAsia="华文仿宋"/>
          <w:color w:val="000000" w:themeColor="text1"/>
          <w:kern w:val="0"/>
          <w:sz w:val="32"/>
          <w:szCs w:val="32"/>
          <w14:textFill>
            <w14:solidFill>
              <w14:schemeClr w14:val="tx1"/>
            </w14:solidFill>
          </w14:textFill>
        </w:rPr>
        <w:t>，</w:t>
      </w:r>
      <w:r>
        <w:rPr>
          <w:rFonts w:ascii="华文仿宋" w:hAnsi="华文仿宋" w:eastAsia="华文仿宋"/>
          <w:color w:val="000000" w:themeColor="text1"/>
          <w:kern w:val="0"/>
          <w:sz w:val="32"/>
          <w:szCs w:val="32"/>
          <w14:textFill>
            <w14:solidFill>
              <w14:schemeClr w14:val="tx1"/>
            </w14:solidFill>
          </w14:textFill>
        </w:rPr>
        <w:t>增</w:t>
      </w:r>
      <w:r>
        <w:rPr>
          <w:rFonts w:hint="eastAsia" w:ascii="华文仿宋" w:hAnsi="华文仿宋" w:eastAsia="华文仿宋"/>
          <w:color w:val="000000" w:themeColor="text1"/>
          <w:kern w:val="0"/>
          <w:sz w:val="32"/>
          <w:szCs w:val="32"/>
          <w14:textFill>
            <w14:solidFill>
              <w14:schemeClr w14:val="tx1"/>
            </w14:solidFill>
          </w14:textFill>
        </w:rPr>
        <w:t>减</w:t>
      </w:r>
      <w:r>
        <w:rPr>
          <w:rFonts w:ascii="华文仿宋" w:hAnsi="华文仿宋" w:eastAsia="华文仿宋"/>
          <w:color w:val="000000" w:themeColor="text1"/>
          <w:kern w:val="0"/>
          <w:sz w:val="32"/>
          <w:szCs w:val="32"/>
          <w14:textFill>
            <w14:solidFill>
              <w14:schemeClr w14:val="tx1"/>
            </w14:solidFill>
          </w14:textFill>
        </w:rPr>
        <w:t>0</w:t>
      </w:r>
      <w:r>
        <w:rPr>
          <w:rFonts w:hint="eastAsia" w:ascii="华文仿宋" w:hAnsi="华文仿宋" w:eastAsia="华文仿宋"/>
          <w:color w:val="000000" w:themeColor="text1"/>
          <w:kern w:val="0"/>
          <w:sz w:val="32"/>
          <w:szCs w:val="32"/>
          <w14:textFill>
            <w14:solidFill>
              <w14:schemeClr w14:val="tx1"/>
            </w14:solidFill>
          </w14:textFill>
        </w:rPr>
        <w:t xml:space="preserve"> %；公务用车购置及运行维护费支</w:t>
      </w:r>
      <w:r>
        <w:rPr>
          <w:rFonts w:ascii="华文仿宋" w:hAnsi="华文仿宋" w:eastAsia="华文仿宋"/>
          <w:color w:val="000000" w:themeColor="text1"/>
          <w:kern w:val="0"/>
          <w:sz w:val="32"/>
          <w:szCs w:val="32"/>
          <w14:textFill>
            <w14:solidFill>
              <w14:schemeClr w14:val="tx1"/>
            </w14:solidFill>
          </w14:textFill>
        </w:rPr>
        <w:t>出为0</w:t>
      </w:r>
      <w:r>
        <w:rPr>
          <w:rFonts w:hint="eastAsia" w:ascii="华文仿宋" w:hAnsi="华文仿宋" w:eastAsia="华文仿宋"/>
          <w:color w:val="000000" w:themeColor="text1"/>
          <w:kern w:val="0"/>
          <w:sz w:val="32"/>
          <w:szCs w:val="32"/>
          <w14:textFill>
            <w14:solidFill>
              <w14:schemeClr w14:val="tx1"/>
            </w14:solidFill>
          </w14:textFill>
        </w:rPr>
        <w:t>万</w:t>
      </w:r>
      <w:r>
        <w:rPr>
          <w:rFonts w:ascii="华文仿宋" w:hAnsi="华文仿宋" w:eastAsia="华文仿宋"/>
          <w:color w:val="000000" w:themeColor="text1"/>
          <w:kern w:val="0"/>
          <w:sz w:val="32"/>
          <w:szCs w:val="32"/>
          <w14:textFill>
            <w14:solidFill>
              <w14:schemeClr w14:val="tx1"/>
            </w14:solidFill>
          </w14:textFill>
        </w:rPr>
        <w:t>元，</w:t>
      </w:r>
      <w:r>
        <w:rPr>
          <w:rFonts w:hint="eastAsia" w:ascii="华文仿宋" w:hAnsi="华文仿宋" w:eastAsia="华文仿宋"/>
          <w:color w:val="000000" w:themeColor="text1"/>
          <w:kern w:val="0"/>
          <w:sz w:val="32"/>
          <w:szCs w:val="32"/>
          <w14:textFill>
            <w14:solidFill>
              <w14:schemeClr w14:val="tx1"/>
            </w14:solidFill>
          </w14:textFill>
        </w:rPr>
        <w:t>上</w:t>
      </w:r>
      <w:r>
        <w:rPr>
          <w:rFonts w:ascii="华文仿宋" w:hAnsi="华文仿宋" w:eastAsia="华文仿宋"/>
          <w:color w:val="000000" w:themeColor="text1"/>
          <w:kern w:val="0"/>
          <w:sz w:val="32"/>
          <w:szCs w:val="32"/>
          <w14:textFill>
            <w14:solidFill>
              <w14:schemeClr w14:val="tx1"/>
            </w14:solidFill>
          </w14:textFill>
        </w:rPr>
        <w:t>年度支出为2.15</w:t>
      </w:r>
      <w:r>
        <w:rPr>
          <w:rFonts w:hint="eastAsia" w:ascii="华文仿宋" w:hAnsi="华文仿宋" w:eastAsia="华文仿宋"/>
          <w:color w:val="000000" w:themeColor="text1"/>
          <w:kern w:val="0"/>
          <w:sz w:val="32"/>
          <w:szCs w:val="32"/>
          <w14:textFill>
            <w14:solidFill>
              <w14:schemeClr w14:val="tx1"/>
            </w14:solidFill>
          </w14:textFill>
        </w:rPr>
        <w:t>万</w:t>
      </w:r>
      <w:r>
        <w:rPr>
          <w:rFonts w:ascii="华文仿宋" w:hAnsi="华文仿宋" w:eastAsia="华文仿宋"/>
          <w:color w:val="000000" w:themeColor="text1"/>
          <w:kern w:val="0"/>
          <w:sz w:val="32"/>
          <w:szCs w:val="32"/>
          <w14:textFill>
            <w14:solidFill>
              <w14:schemeClr w14:val="tx1"/>
            </w14:solidFill>
          </w14:textFill>
        </w:rPr>
        <w:t>元</w:t>
      </w:r>
      <w:r>
        <w:rPr>
          <w:rFonts w:hint="eastAsia" w:ascii="华文仿宋" w:hAnsi="华文仿宋" w:eastAsia="华文仿宋"/>
          <w:color w:val="000000" w:themeColor="text1"/>
          <w:kern w:val="0"/>
          <w:sz w:val="32"/>
          <w:szCs w:val="32"/>
          <w14:textFill>
            <w14:solidFill>
              <w14:schemeClr w14:val="tx1"/>
            </w14:solidFill>
          </w14:textFill>
        </w:rPr>
        <w:t>，</w:t>
      </w:r>
      <w:r>
        <w:rPr>
          <w:rFonts w:ascii="华文仿宋" w:hAnsi="华文仿宋" w:eastAsia="华文仿宋"/>
          <w:color w:val="000000" w:themeColor="text1"/>
          <w:kern w:val="0"/>
          <w:sz w:val="32"/>
          <w:szCs w:val="32"/>
          <w14:textFill>
            <w14:solidFill>
              <w14:schemeClr w14:val="tx1"/>
            </w14:solidFill>
          </w14:textFill>
        </w:rPr>
        <w:t>增</w:t>
      </w:r>
      <w:r>
        <w:rPr>
          <w:rFonts w:hint="eastAsia" w:ascii="华文仿宋" w:hAnsi="华文仿宋" w:eastAsia="华文仿宋"/>
          <w:color w:val="000000" w:themeColor="text1"/>
          <w:kern w:val="0"/>
          <w:sz w:val="32"/>
          <w:szCs w:val="32"/>
          <w14:textFill>
            <w14:solidFill>
              <w14:schemeClr w14:val="tx1"/>
            </w14:solidFill>
          </w14:textFill>
        </w:rPr>
        <w:t>减</w:t>
      </w:r>
      <w:r>
        <w:rPr>
          <w:rFonts w:ascii="华文仿宋" w:hAnsi="华文仿宋" w:eastAsia="华文仿宋"/>
          <w:color w:val="000000" w:themeColor="text1"/>
          <w:kern w:val="0"/>
          <w:sz w:val="32"/>
          <w:szCs w:val="32"/>
          <w14:textFill>
            <w14:solidFill>
              <w14:schemeClr w14:val="tx1"/>
            </w14:solidFill>
          </w14:textFill>
        </w:rPr>
        <w:t>-100</w:t>
      </w:r>
      <w:r>
        <w:rPr>
          <w:rFonts w:hint="eastAsia" w:ascii="华文仿宋" w:hAnsi="华文仿宋" w:eastAsia="华文仿宋"/>
          <w:color w:val="000000" w:themeColor="text1"/>
          <w:kern w:val="0"/>
          <w:sz w:val="32"/>
          <w:szCs w:val="32"/>
          <w14:textFill>
            <w14:solidFill>
              <w14:schemeClr w14:val="tx1"/>
            </w14:solidFill>
          </w14:textFill>
        </w:rPr>
        <w:t xml:space="preserve"> %；公</w:t>
      </w:r>
      <w:r>
        <w:rPr>
          <w:rFonts w:ascii="华文仿宋" w:hAnsi="华文仿宋" w:eastAsia="华文仿宋"/>
          <w:color w:val="000000" w:themeColor="text1"/>
          <w:kern w:val="0"/>
          <w:sz w:val="32"/>
          <w:szCs w:val="32"/>
          <w14:textFill>
            <w14:solidFill>
              <w14:schemeClr w14:val="tx1"/>
            </w14:solidFill>
          </w14:textFill>
        </w:rPr>
        <w:t>务接待费</w:t>
      </w:r>
      <w:r>
        <w:rPr>
          <w:rFonts w:hint="eastAsia" w:ascii="华文仿宋" w:hAnsi="华文仿宋" w:eastAsia="华文仿宋"/>
          <w:color w:val="000000" w:themeColor="text1"/>
          <w:kern w:val="0"/>
          <w:sz w:val="32"/>
          <w:szCs w:val="32"/>
          <w14:textFill>
            <w14:solidFill>
              <w14:schemeClr w14:val="tx1"/>
            </w14:solidFill>
          </w14:textFill>
        </w:rPr>
        <w:t>支</w:t>
      </w:r>
      <w:r>
        <w:rPr>
          <w:rFonts w:ascii="华文仿宋" w:hAnsi="华文仿宋" w:eastAsia="华文仿宋"/>
          <w:color w:val="000000" w:themeColor="text1"/>
          <w:kern w:val="0"/>
          <w:sz w:val="32"/>
          <w:szCs w:val="32"/>
          <w14:textFill>
            <w14:solidFill>
              <w14:schemeClr w14:val="tx1"/>
            </w14:solidFill>
          </w14:textFill>
        </w:rPr>
        <w:t>出为0</w:t>
      </w:r>
      <w:r>
        <w:rPr>
          <w:rFonts w:hint="eastAsia" w:ascii="华文仿宋" w:hAnsi="华文仿宋" w:eastAsia="华文仿宋"/>
          <w:color w:val="000000" w:themeColor="text1"/>
          <w:kern w:val="0"/>
          <w:sz w:val="32"/>
          <w:szCs w:val="32"/>
          <w14:textFill>
            <w14:solidFill>
              <w14:schemeClr w14:val="tx1"/>
            </w14:solidFill>
          </w14:textFill>
        </w:rPr>
        <w:t>万</w:t>
      </w:r>
      <w:r>
        <w:rPr>
          <w:rFonts w:ascii="华文仿宋" w:hAnsi="华文仿宋" w:eastAsia="华文仿宋"/>
          <w:color w:val="000000" w:themeColor="text1"/>
          <w:kern w:val="0"/>
          <w:sz w:val="32"/>
          <w:szCs w:val="32"/>
          <w14:textFill>
            <w14:solidFill>
              <w14:schemeClr w14:val="tx1"/>
            </w14:solidFill>
          </w14:textFill>
        </w:rPr>
        <w:t>元，</w:t>
      </w:r>
      <w:r>
        <w:rPr>
          <w:rFonts w:hint="eastAsia" w:ascii="华文仿宋" w:hAnsi="华文仿宋" w:eastAsia="华文仿宋"/>
          <w:color w:val="000000" w:themeColor="text1"/>
          <w:kern w:val="0"/>
          <w:sz w:val="32"/>
          <w:szCs w:val="32"/>
          <w14:textFill>
            <w14:solidFill>
              <w14:schemeClr w14:val="tx1"/>
            </w14:solidFill>
          </w14:textFill>
        </w:rPr>
        <w:t>上</w:t>
      </w:r>
      <w:r>
        <w:rPr>
          <w:rFonts w:ascii="华文仿宋" w:hAnsi="华文仿宋" w:eastAsia="华文仿宋"/>
          <w:color w:val="000000" w:themeColor="text1"/>
          <w:kern w:val="0"/>
          <w:sz w:val="32"/>
          <w:szCs w:val="32"/>
          <w14:textFill>
            <w14:solidFill>
              <w14:schemeClr w14:val="tx1"/>
            </w14:solidFill>
          </w14:textFill>
        </w:rPr>
        <w:t>年度支出为0</w:t>
      </w:r>
      <w:r>
        <w:rPr>
          <w:rFonts w:hint="eastAsia" w:ascii="华文仿宋" w:hAnsi="华文仿宋" w:eastAsia="华文仿宋"/>
          <w:color w:val="000000" w:themeColor="text1"/>
          <w:kern w:val="0"/>
          <w:sz w:val="32"/>
          <w:szCs w:val="32"/>
          <w14:textFill>
            <w14:solidFill>
              <w14:schemeClr w14:val="tx1"/>
            </w14:solidFill>
          </w14:textFill>
        </w:rPr>
        <w:t>万</w:t>
      </w:r>
      <w:r>
        <w:rPr>
          <w:rFonts w:ascii="华文仿宋" w:hAnsi="华文仿宋" w:eastAsia="华文仿宋"/>
          <w:color w:val="000000" w:themeColor="text1"/>
          <w:kern w:val="0"/>
          <w:sz w:val="32"/>
          <w:szCs w:val="32"/>
          <w14:textFill>
            <w14:solidFill>
              <w14:schemeClr w14:val="tx1"/>
            </w14:solidFill>
          </w14:textFill>
        </w:rPr>
        <w:t>元</w:t>
      </w:r>
      <w:r>
        <w:rPr>
          <w:rFonts w:hint="eastAsia" w:ascii="华文仿宋" w:hAnsi="华文仿宋" w:eastAsia="华文仿宋"/>
          <w:color w:val="000000" w:themeColor="text1"/>
          <w:kern w:val="0"/>
          <w:sz w:val="32"/>
          <w:szCs w:val="32"/>
          <w14:textFill>
            <w14:solidFill>
              <w14:schemeClr w14:val="tx1"/>
            </w14:solidFill>
          </w14:textFill>
        </w:rPr>
        <w:t>，</w:t>
      </w:r>
      <w:r>
        <w:rPr>
          <w:rFonts w:ascii="华文仿宋" w:hAnsi="华文仿宋" w:eastAsia="华文仿宋"/>
          <w:color w:val="000000" w:themeColor="text1"/>
          <w:kern w:val="0"/>
          <w:sz w:val="32"/>
          <w:szCs w:val="32"/>
          <w14:textFill>
            <w14:solidFill>
              <w14:schemeClr w14:val="tx1"/>
            </w14:solidFill>
          </w14:textFill>
        </w:rPr>
        <w:t>增</w:t>
      </w:r>
      <w:r>
        <w:rPr>
          <w:rFonts w:hint="eastAsia" w:ascii="华文仿宋" w:hAnsi="华文仿宋" w:eastAsia="华文仿宋"/>
          <w:color w:val="000000" w:themeColor="text1"/>
          <w:kern w:val="0"/>
          <w:sz w:val="32"/>
          <w:szCs w:val="32"/>
          <w14:textFill>
            <w14:solidFill>
              <w14:schemeClr w14:val="tx1"/>
            </w14:solidFill>
          </w14:textFill>
        </w:rPr>
        <w:t>减</w:t>
      </w:r>
      <w:r>
        <w:rPr>
          <w:rFonts w:ascii="华文仿宋" w:hAnsi="华文仿宋" w:eastAsia="华文仿宋"/>
          <w:color w:val="000000" w:themeColor="text1"/>
          <w:kern w:val="0"/>
          <w:sz w:val="32"/>
          <w:szCs w:val="32"/>
          <w14:textFill>
            <w14:solidFill>
              <w14:schemeClr w14:val="tx1"/>
            </w14:solidFill>
          </w14:textFill>
        </w:rPr>
        <w:t>0</w:t>
      </w:r>
      <w:r>
        <w:rPr>
          <w:rFonts w:hint="eastAsia" w:ascii="华文仿宋" w:hAnsi="华文仿宋" w:eastAsia="华文仿宋"/>
          <w:color w:val="000000" w:themeColor="text1"/>
          <w:kern w:val="0"/>
          <w:sz w:val="32"/>
          <w:szCs w:val="32"/>
          <w14:textFill>
            <w14:solidFill>
              <w14:schemeClr w14:val="tx1"/>
            </w14:solidFill>
          </w14:textFill>
        </w:rPr>
        <w:t xml:space="preserve"> %。</w:t>
      </w:r>
    </w:p>
    <w:p>
      <w:pPr>
        <w:ind w:firstLine="640" w:firstLineChars="200"/>
        <w:rPr>
          <w:rFonts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四、机关运行经费情况</w:t>
      </w:r>
    </w:p>
    <w:p>
      <w:pPr>
        <w:ind w:firstLine="640" w:firstLineChars="200"/>
        <w:rPr>
          <w:rFonts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本</w:t>
      </w:r>
      <w:r>
        <w:rPr>
          <w:rFonts w:ascii="华文仿宋" w:hAnsi="华文仿宋" w:eastAsia="华文仿宋"/>
          <w:color w:val="000000" w:themeColor="text1"/>
          <w:kern w:val="0"/>
          <w:sz w:val="32"/>
          <w:szCs w:val="32"/>
          <w14:textFill>
            <w14:solidFill>
              <w14:schemeClr w14:val="tx1"/>
            </w14:solidFill>
          </w14:textFill>
        </w:rPr>
        <w:t>单位本年度</w:t>
      </w:r>
      <w:r>
        <w:rPr>
          <w:rFonts w:hint="eastAsia" w:ascii="华文仿宋" w:hAnsi="华文仿宋" w:eastAsia="华文仿宋"/>
          <w:color w:val="000000" w:themeColor="text1"/>
          <w:kern w:val="0"/>
          <w:sz w:val="32"/>
          <w:szCs w:val="32"/>
          <w14:textFill>
            <w14:solidFill>
              <w14:schemeClr w14:val="tx1"/>
            </w14:solidFill>
          </w14:textFill>
        </w:rPr>
        <w:t>机关运行经费总</w:t>
      </w:r>
      <w:r>
        <w:rPr>
          <w:rFonts w:ascii="华文仿宋" w:hAnsi="华文仿宋" w:eastAsia="华文仿宋"/>
          <w:color w:val="000000" w:themeColor="text1"/>
          <w:kern w:val="0"/>
          <w:sz w:val="32"/>
          <w:szCs w:val="32"/>
          <w14:textFill>
            <w14:solidFill>
              <w14:schemeClr w14:val="tx1"/>
            </w14:solidFill>
          </w14:textFill>
        </w:rPr>
        <w:t>支出为11.1</w:t>
      </w:r>
      <w:r>
        <w:rPr>
          <w:rFonts w:hint="eastAsia" w:ascii="华文仿宋" w:hAnsi="华文仿宋" w:eastAsia="华文仿宋"/>
          <w:color w:val="000000" w:themeColor="text1"/>
          <w:kern w:val="0"/>
          <w:sz w:val="32"/>
          <w:szCs w:val="32"/>
          <w14:textFill>
            <w14:solidFill>
              <w14:schemeClr w14:val="tx1"/>
            </w14:solidFill>
          </w14:textFill>
        </w:rPr>
        <w:t>万</w:t>
      </w:r>
      <w:r>
        <w:rPr>
          <w:rFonts w:ascii="华文仿宋" w:hAnsi="华文仿宋" w:eastAsia="华文仿宋"/>
          <w:color w:val="000000" w:themeColor="text1"/>
          <w:kern w:val="0"/>
          <w:sz w:val="32"/>
          <w:szCs w:val="32"/>
          <w14:textFill>
            <w14:solidFill>
              <w14:schemeClr w14:val="tx1"/>
            </w14:solidFill>
          </w14:textFill>
        </w:rPr>
        <w:t>元，</w:t>
      </w:r>
      <w:r>
        <w:rPr>
          <w:rFonts w:hint="eastAsia" w:ascii="华文仿宋" w:hAnsi="华文仿宋" w:eastAsia="华文仿宋"/>
          <w:color w:val="000000" w:themeColor="text1"/>
          <w:kern w:val="0"/>
          <w:sz w:val="32"/>
          <w:szCs w:val="32"/>
          <w14:textFill>
            <w14:solidFill>
              <w14:schemeClr w14:val="tx1"/>
            </w14:solidFill>
          </w14:textFill>
        </w:rPr>
        <w:t>上</w:t>
      </w:r>
      <w:r>
        <w:rPr>
          <w:rFonts w:ascii="华文仿宋" w:hAnsi="华文仿宋" w:eastAsia="华文仿宋"/>
          <w:color w:val="000000" w:themeColor="text1"/>
          <w:kern w:val="0"/>
          <w:sz w:val="32"/>
          <w:szCs w:val="32"/>
          <w14:textFill>
            <w14:solidFill>
              <w14:schemeClr w14:val="tx1"/>
            </w14:solidFill>
          </w14:textFill>
        </w:rPr>
        <w:t>年度支出为12.46</w:t>
      </w:r>
      <w:r>
        <w:rPr>
          <w:rFonts w:hint="eastAsia" w:ascii="华文仿宋" w:hAnsi="华文仿宋" w:eastAsia="华文仿宋"/>
          <w:color w:val="000000" w:themeColor="text1"/>
          <w:kern w:val="0"/>
          <w:sz w:val="32"/>
          <w:szCs w:val="32"/>
          <w14:textFill>
            <w14:solidFill>
              <w14:schemeClr w14:val="tx1"/>
            </w14:solidFill>
          </w14:textFill>
        </w:rPr>
        <w:t>万</w:t>
      </w:r>
      <w:r>
        <w:rPr>
          <w:rFonts w:ascii="华文仿宋" w:hAnsi="华文仿宋" w:eastAsia="华文仿宋"/>
          <w:color w:val="000000" w:themeColor="text1"/>
          <w:kern w:val="0"/>
          <w:sz w:val="32"/>
          <w:szCs w:val="32"/>
          <w14:textFill>
            <w14:solidFill>
              <w14:schemeClr w14:val="tx1"/>
            </w14:solidFill>
          </w14:textFill>
        </w:rPr>
        <w:t>元</w:t>
      </w:r>
      <w:r>
        <w:rPr>
          <w:rFonts w:hint="eastAsia" w:ascii="华文仿宋" w:hAnsi="华文仿宋" w:eastAsia="华文仿宋"/>
          <w:color w:val="000000" w:themeColor="text1"/>
          <w:kern w:val="0"/>
          <w:sz w:val="32"/>
          <w:szCs w:val="32"/>
          <w14:textFill>
            <w14:solidFill>
              <w14:schemeClr w14:val="tx1"/>
            </w14:solidFill>
          </w14:textFill>
        </w:rPr>
        <w:t>，</w:t>
      </w:r>
      <w:r>
        <w:rPr>
          <w:rFonts w:ascii="华文仿宋" w:hAnsi="华文仿宋" w:eastAsia="华文仿宋"/>
          <w:color w:val="000000" w:themeColor="text1"/>
          <w:kern w:val="0"/>
          <w:sz w:val="32"/>
          <w:szCs w:val="32"/>
          <w14:textFill>
            <w14:solidFill>
              <w14:schemeClr w14:val="tx1"/>
            </w14:solidFill>
          </w14:textFill>
        </w:rPr>
        <w:t>增</w:t>
      </w:r>
      <w:r>
        <w:rPr>
          <w:rFonts w:hint="eastAsia" w:ascii="华文仿宋" w:hAnsi="华文仿宋" w:eastAsia="华文仿宋"/>
          <w:color w:val="000000" w:themeColor="text1"/>
          <w:kern w:val="0"/>
          <w:sz w:val="32"/>
          <w:szCs w:val="32"/>
          <w14:textFill>
            <w14:solidFill>
              <w14:schemeClr w14:val="tx1"/>
            </w14:solidFill>
          </w14:textFill>
        </w:rPr>
        <w:t>减</w:t>
      </w:r>
      <w:r>
        <w:rPr>
          <w:rFonts w:ascii="华文仿宋" w:hAnsi="华文仿宋" w:eastAsia="华文仿宋"/>
          <w:color w:val="000000" w:themeColor="text1"/>
          <w:kern w:val="0"/>
          <w:sz w:val="32"/>
          <w:szCs w:val="32"/>
          <w14:textFill>
            <w14:solidFill>
              <w14:schemeClr w14:val="tx1"/>
            </w14:solidFill>
          </w14:textFill>
        </w:rPr>
        <w:t>-10.95</w:t>
      </w:r>
      <w:r>
        <w:rPr>
          <w:rFonts w:hint="eastAsia" w:ascii="华文仿宋" w:hAnsi="华文仿宋" w:eastAsia="华文仿宋"/>
          <w:color w:val="000000" w:themeColor="text1"/>
          <w:kern w:val="0"/>
          <w:sz w:val="32"/>
          <w:szCs w:val="32"/>
          <w14:textFill>
            <w14:solidFill>
              <w14:schemeClr w14:val="tx1"/>
            </w14:solidFill>
          </w14:textFill>
        </w:rPr>
        <w:t xml:space="preserve"> %；主</w:t>
      </w:r>
      <w:r>
        <w:rPr>
          <w:rFonts w:ascii="华文仿宋" w:hAnsi="华文仿宋" w:eastAsia="华文仿宋"/>
          <w:color w:val="000000" w:themeColor="text1"/>
          <w:kern w:val="0"/>
          <w:sz w:val="32"/>
          <w:szCs w:val="32"/>
          <w14:textFill>
            <w14:solidFill>
              <w14:schemeClr w14:val="tx1"/>
            </w14:solidFill>
          </w14:textFill>
        </w:rPr>
        <w:t>要为日常办公费、水电、</w:t>
      </w:r>
      <w:r>
        <w:rPr>
          <w:rFonts w:hint="eastAsia" w:ascii="华文仿宋" w:hAnsi="华文仿宋" w:eastAsia="华文仿宋"/>
          <w:color w:val="000000" w:themeColor="text1"/>
          <w:kern w:val="0"/>
          <w:sz w:val="32"/>
          <w:szCs w:val="32"/>
          <w14:textFill>
            <w14:solidFill>
              <w14:schemeClr w14:val="tx1"/>
            </w14:solidFill>
          </w14:textFill>
        </w:rPr>
        <w:t>差旅</w:t>
      </w:r>
      <w:r>
        <w:rPr>
          <w:rFonts w:ascii="华文仿宋" w:hAnsi="华文仿宋" w:eastAsia="华文仿宋"/>
          <w:color w:val="000000" w:themeColor="text1"/>
          <w:kern w:val="0"/>
          <w:sz w:val="32"/>
          <w:szCs w:val="32"/>
          <w14:textFill>
            <w14:solidFill>
              <w14:schemeClr w14:val="tx1"/>
            </w14:solidFill>
          </w14:textFill>
        </w:rPr>
        <w:t>、</w:t>
      </w:r>
      <w:r>
        <w:rPr>
          <w:rFonts w:hint="eastAsia" w:ascii="华文仿宋" w:hAnsi="华文仿宋" w:eastAsia="华文仿宋"/>
          <w:color w:val="000000" w:themeColor="text1"/>
          <w:kern w:val="0"/>
          <w:sz w:val="32"/>
          <w:szCs w:val="32"/>
          <w14:textFill>
            <w14:solidFill>
              <w14:schemeClr w14:val="tx1"/>
            </w14:solidFill>
          </w14:textFill>
        </w:rPr>
        <w:t>印</w:t>
      </w:r>
      <w:r>
        <w:rPr>
          <w:rFonts w:ascii="华文仿宋" w:hAnsi="华文仿宋" w:eastAsia="华文仿宋"/>
          <w:color w:val="000000" w:themeColor="text1"/>
          <w:kern w:val="0"/>
          <w:sz w:val="32"/>
          <w:szCs w:val="32"/>
          <w14:textFill>
            <w14:solidFill>
              <w14:schemeClr w14:val="tx1"/>
            </w14:solidFill>
          </w14:textFill>
        </w:rPr>
        <w:t>刷</w:t>
      </w:r>
      <w:r>
        <w:rPr>
          <w:rFonts w:hint="eastAsia" w:ascii="华文仿宋" w:hAnsi="华文仿宋" w:eastAsia="华文仿宋"/>
          <w:color w:val="000000" w:themeColor="text1"/>
          <w:kern w:val="0"/>
          <w:sz w:val="32"/>
          <w:szCs w:val="32"/>
          <w14:textFill>
            <w14:solidFill>
              <w14:schemeClr w14:val="tx1"/>
            </w14:solidFill>
          </w14:textFill>
        </w:rPr>
        <w:t>、委托</w:t>
      </w:r>
      <w:r>
        <w:rPr>
          <w:rFonts w:ascii="华文仿宋" w:hAnsi="华文仿宋" w:eastAsia="华文仿宋"/>
          <w:color w:val="000000" w:themeColor="text1"/>
          <w:kern w:val="0"/>
          <w:sz w:val="32"/>
          <w:szCs w:val="32"/>
          <w14:textFill>
            <w14:solidFill>
              <w14:schemeClr w14:val="tx1"/>
            </w14:solidFill>
          </w14:textFill>
        </w:rPr>
        <w:t>业务</w:t>
      </w:r>
      <w:r>
        <w:rPr>
          <w:rFonts w:hint="eastAsia" w:ascii="华文仿宋" w:hAnsi="华文仿宋" w:eastAsia="华文仿宋"/>
          <w:color w:val="000000" w:themeColor="text1"/>
          <w:kern w:val="0"/>
          <w:sz w:val="32"/>
          <w:szCs w:val="32"/>
          <w14:textFill>
            <w14:solidFill>
              <w14:schemeClr w14:val="tx1"/>
            </w14:solidFill>
          </w14:textFill>
        </w:rPr>
        <w:t>费等</w:t>
      </w:r>
      <w:r>
        <w:rPr>
          <w:rFonts w:ascii="华文仿宋" w:hAnsi="华文仿宋" w:eastAsia="华文仿宋"/>
          <w:color w:val="000000" w:themeColor="text1"/>
          <w:kern w:val="0"/>
          <w:sz w:val="32"/>
          <w:szCs w:val="32"/>
          <w14:textFill>
            <w14:solidFill>
              <w14:schemeClr w14:val="tx1"/>
            </w14:solidFill>
          </w14:textFill>
        </w:rPr>
        <w:t>费用。</w:t>
      </w:r>
    </w:p>
    <w:p>
      <w:pPr>
        <w:ind w:firstLine="640" w:firstLineChars="200"/>
        <w:rPr>
          <w:rFonts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五、政府决算采购情况说明</w:t>
      </w:r>
    </w:p>
    <w:p>
      <w:pPr>
        <w:ind w:firstLine="640" w:firstLineChars="200"/>
        <w:rPr>
          <w:rFonts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本</w:t>
      </w:r>
      <w:r>
        <w:rPr>
          <w:rFonts w:ascii="华文仿宋" w:hAnsi="华文仿宋" w:eastAsia="华文仿宋"/>
          <w:color w:val="000000" w:themeColor="text1"/>
          <w:kern w:val="0"/>
          <w:sz w:val="32"/>
          <w:szCs w:val="32"/>
          <w14:textFill>
            <w14:solidFill>
              <w14:schemeClr w14:val="tx1"/>
            </w14:solidFill>
          </w14:textFill>
        </w:rPr>
        <w:t>单位本年度</w:t>
      </w:r>
      <w:r>
        <w:rPr>
          <w:rFonts w:hint="eastAsia" w:ascii="华文仿宋" w:hAnsi="华文仿宋" w:eastAsia="华文仿宋"/>
          <w:color w:val="000000" w:themeColor="text1"/>
          <w:kern w:val="0"/>
          <w:sz w:val="32"/>
          <w:szCs w:val="32"/>
          <w14:textFill>
            <w14:solidFill>
              <w14:schemeClr w14:val="tx1"/>
            </w14:solidFill>
          </w14:textFill>
        </w:rPr>
        <w:t>政府</w:t>
      </w:r>
      <w:r>
        <w:rPr>
          <w:rFonts w:ascii="华文仿宋" w:hAnsi="华文仿宋" w:eastAsia="华文仿宋"/>
          <w:color w:val="000000" w:themeColor="text1"/>
          <w:kern w:val="0"/>
          <w:sz w:val="32"/>
          <w:szCs w:val="32"/>
          <w14:textFill>
            <w14:solidFill>
              <w14:schemeClr w14:val="tx1"/>
            </w14:solidFill>
          </w14:textFill>
        </w:rPr>
        <w:t>采购总价为2.72</w:t>
      </w:r>
      <w:r>
        <w:rPr>
          <w:rFonts w:hint="eastAsia" w:ascii="华文仿宋" w:hAnsi="华文仿宋" w:eastAsia="华文仿宋"/>
          <w:color w:val="000000" w:themeColor="text1"/>
          <w:kern w:val="0"/>
          <w:sz w:val="32"/>
          <w:szCs w:val="32"/>
          <w14:textFill>
            <w14:solidFill>
              <w14:schemeClr w14:val="tx1"/>
            </w14:solidFill>
          </w14:textFill>
        </w:rPr>
        <w:t>万</w:t>
      </w:r>
      <w:r>
        <w:rPr>
          <w:rFonts w:ascii="华文仿宋" w:hAnsi="华文仿宋" w:eastAsia="华文仿宋"/>
          <w:color w:val="000000" w:themeColor="text1"/>
          <w:kern w:val="0"/>
          <w:sz w:val="32"/>
          <w:szCs w:val="32"/>
          <w14:textFill>
            <w14:solidFill>
              <w14:schemeClr w14:val="tx1"/>
            </w14:solidFill>
          </w14:textFill>
        </w:rPr>
        <w:t>元</w:t>
      </w:r>
      <w:r>
        <w:rPr>
          <w:rFonts w:hint="eastAsia" w:ascii="华文仿宋" w:hAnsi="华文仿宋" w:eastAsia="华文仿宋"/>
          <w:color w:val="000000" w:themeColor="text1"/>
          <w:kern w:val="0"/>
          <w:sz w:val="32"/>
          <w:szCs w:val="32"/>
          <w14:textFill>
            <w14:solidFill>
              <w14:schemeClr w14:val="tx1"/>
            </w14:solidFill>
          </w14:textFill>
        </w:rPr>
        <w:t>，其</w:t>
      </w:r>
      <w:r>
        <w:rPr>
          <w:rFonts w:ascii="华文仿宋" w:hAnsi="华文仿宋" w:eastAsia="华文仿宋"/>
          <w:color w:val="000000" w:themeColor="text1"/>
          <w:kern w:val="0"/>
          <w:sz w:val="32"/>
          <w:szCs w:val="32"/>
          <w14:textFill>
            <w14:solidFill>
              <w14:schemeClr w14:val="tx1"/>
            </w14:solidFill>
          </w14:textFill>
        </w:rPr>
        <w:t>中：</w:t>
      </w:r>
      <w:r>
        <w:rPr>
          <w:rFonts w:hint="eastAsia" w:ascii="华文仿宋" w:hAnsi="华文仿宋" w:eastAsia="华文仿宋"/>
          <w:color w:val="000000" w:themeColor="text1"/>
          <w:kern w:val="0"/>
          <w:sz w:val="32"/>
          <w:szCs w:val="32"/>
          <w14:textFill>
            <w14:solidFill>
              <w14:schemeClr w14:val="tx1"/>
            </w14:solidFill>
          </w14:textFill>
        </w:rPr>
        <w:t>货</w:t>
      </w:r>
      <w:r>
        <w:rPr>
          <w:rFonts w:ascii="华文仿宋" w:hAnsi="华文仿宋" w:eastAsia="华文仿宋"/>
          <w:color w:val="000000" w:themeColor="text1"/>
          <w:kern w:val="0"/>
          <w:sz w:val="32"/>
          <w:szCs w:val="32"/>
          <w14:textFill>
            <w14:solidFill>
              <w14:schemeClr w14:val="tx1"/>
            </w14:solidFill>
          </w14:textFill>
        </w:rPr>
        <w:t>物采购1.6</w:t>
      </w:r>
      <w:r>
        <w:rPr>
          <w:rFonts w:hint="eastAsia" w:ascii="华文仿宋" w:hAnsi="华文仿宋" w:eastAsia="华文仿宋"/>
          <w:color w:val="000000" w:themeColor="text1"/>
          <w:kern w:val="0"/>
          <w:sz w:val="32"/>
          <w:szCs w:val="32"/>
          <w14:textFill>
            <w14:solidFill>
              <w14:schemeClr w14:val="tx1"/>
            </w14:solidFill>
          </w14:textFill>
        </w:rPr>
        <w:t>万</w:t>
      </w:r>
      <w:r>
        <w:rPr>
          <w:rFonts w:ascii="华文仿宋" w:hAnsi="华文仿宋" w:eastAsia="华文仿宋"/>
          <w:color w:val="000000" w:themeColor="text1"/>
          <w:kern w:val="0"/>
          <w:sz w:val="32"/>
          <w:szCs w:val="32"/>
          <w14:textFill>
            <w14:solidFill>
              <w14:schemeClr w14:val="tx1"/>
            </w14:solidFill>
          </w14:textFill>
        </w:rPr>
        <w:t>元</w:t>
      </w:r>
      <w:r>
        <w:rPr>
          <w:rFonts w:hint="eastAsia" w:ascii="华文仿宋" w:hAnsi="华文仿宋" w:eastAsia="华文仿宋"/>
          <w:color w:val="000000" w:themeColor="text1"/>
          <w:kern w:val="0"/>
          <w:sz w:val="32"/>
          <w:szCs w:val="32"/>
          <w14:textFill>
            <w14:solidFill>
              <w14:schemeClr w14:val="tx1"/>
            </w14:solidFill>
          </w14:textFill>
        </w:rPr>
        <w:t>，</w:t>
      </w:r>
      <w:r>
        <w:rPr>
          <w:rFonts w:ascii="华文仿宋" w:hAnsi="华文仿宋" w:eastAsia="华文仿宋"/>
          <w:color w:val="000000" w:themeColor="text1"/>
          <w:kern w:val="0"/>
          <w:sz w:val="32"/>
          <w:szCs w:val="32"/>
          <w14:textFill>
            <w14:solidFill>
              <w14:schemeClr w14:val="tx1"/>
            </w14:solidFill>
          </w14:textFill>
        </w:rPr>
        <w:t>工程</w:t>
      </w:r>
      <w:r>
        <w:rPr>
          <w:rFonts w:hint="eastAsia" w:ascii="华文仿宋" w:hAnsi="华文仿宋" w:eastAsia="华文仿宋"/>
          <w:color w:val="000000" w:themeColor="text1"/>
          <w:kern w:val="0"/>
          <w:sz w:val="32"/>
          <w:szCs w:val="32"/>
          <w14:textFill>
            <w14:solidFill>
              <w14:schemeClr w14:val="tx1"/>
            </w14:solidFill>
          </w14:textFill>
        </w:rPr>
        <w:t>采</w:t>
      </w:r>
      <w:r>
        <w:rPr>
          <w:rFonts w:ascii="华文仿宋" w:hAnsi="华文仿宋" w:eastAsia="华文仿宋"/>
          <w:color w:val="000000" w:themeColor="text1"/>
          <w:kern w:val="0"/>
          <w:sz w:val="32"/>
          <w:szCs w:val="32"/>
          <w14:textFill>
            <w14:solidFill>
              <w14:schemeClr w14:val="tx1"/>
            </w14:solidFill>
          </w14:textFill>
        </w:rPr>
        <w:t>购0</w:t>
      </w:r>
      <w:r>
        <w:rPr>
          <w:rFonts w:hint="eastAsia" w:ascii="华文仿宋" w:hAnsi="华文仿宋" w:eastAsia="华文仿宋"/>
          <w:color w:val="000000" w:themeColor="text1"/>
          <w:kern w:val="0"/>
          <w:sz w:val="32"/>
          <w:szCs w:val="32"/>
          <w14:textFill>
            <w14:solidFill>
              <w14:schemeClr w14:val="tx1"/>
            </w14:solidFill>
          </w14:textFill>
        </w:rPr>
        <w:t>万</w:t>
      </w:r>
      <w:r>
        <w:rPr>
          <w:rFonts w:ascii="华文仿宋" w:hAnsi="华文仿宋" w:eastAsia="华文仿宋"/>
          <w:color w:val="000000" w:themeColor="text1"/>
          <w:kern w:val="0"/>
          <w:sz w:val="32"/>
          <w:szCs w:val="32"/>
          <w14:textFill>
            <w14:solidFill>
              <w14:schemeClr w14:val="tx1"/>
            </w14:solidFill>
          </w14:textFill>
        </w:rPr>
        <w:t>元</w:t>
      </w:r>
      <w:r>
        <w:rPr>
          <w:rFonts w:hint="eastAsia" w:ascii="华文仿宋" w:hAnsi="华文仿宋" w:eastAsia="华文仿宋"/>
          <w:color w:val="000000" w:themeColor="text1"/>
          <w:kern w:val="0"/>
          <w:sz w:val="32"/>
          <w:szCs w:val="32"/>
          <w14:textFill>
            <w14:solidFill>
              <w14:schemeClr w14:val="tx1"/>
            </w14:solidFill>
          </w14:textFill>
        </w:rPr>
        <w:t>，服务</w:t>
      </w:r>
      <w:r>
        <w:rPr>
          <w:rFonts w:ascii="华文仿宋" w:hAnsi="华文仿宋" w:eastAsia="华文仿宋"/>
          <w:color w:val="000000" w:themeColor="text1"/>
          <w:kern w:val="0"/>
          <w:sz w:val="32"/>
          <w:szCs w:val="32"/>
          <w14:textFill>
            <w14:solidFill>
              <w14:schemeClr w14:val="tx1"/>
            </w14:solidFill>
          </w14:textFill>
        </w:rPr>
        <w:t>采购1.12</w:t>
      </w:r>
      <w:r>
        <w:rPr>
          <w:rFonts w:hint="eastAsia" w:ascii="华文仿宋" w:hAnsi="华文仿宋" w:eastAsia="华文仿宋"/>
          <w:color w:val="000000" w:themeColor="text1"/>
          <w:kern w:val="0"/>
          <w:sz w:val="32"/>
          <w:szCs w:val="32"/>
          <w14:textFill>
            <w14:solidFill>
              <w14:schemeClr w14:val="tx1"/>
            </w14:solidFill>
          </w14:textFill>
        </w:rPr>
        <w:t>万</w:t>
      </w:r>
      <w:r>
        <w:rPr>
          <w:rFonts w:ascii="华文仿宋" w:hAnsi="华文仿宋" w:eastAsia="华文仿宋"/>
          <w:color w:val="000000" w:themeColor="text1"/>
          <w:kern w:val="0"/>
          <w:sz w:val="32"/>
          <w:szCs w:val="32"/>
          <w14:textFill>
            <w14:solidFill>
              <w14:schemeClr w14:val="tx1"/>
            </w14:solidFill>
          </w14:textFill>
        </w:rPr>
        <w:t>元</w:t>
      </w:r>
      <w:r>
        <w:rPr>
          <w:rFonts w:hint="eastAsia" w:ascii="华文仿宋" w:hAnsi="华文仿宋" w:eastAsia="华文仿宋"/>
          <w:color w:val="000000" w:themeColor="text1"/>
          <w:kern w:val="0"/>
          <w:sz w:val="32"/>
          <w:szCs w:val="32"/>
          <w14:textFill>
            <w14:solidFill>
              <w14:schemeClr w14:val="tx1"/>
            </w14:solidFill>
          </w14:textFill>
        </w:rPr>
        <w:t>。</w:t>
      </w:r>
    </w:p>
    <w:p>
      <w:pPr>
        <w:ind w:firstLine="640" w:firstLineChars="200"/>
        <w:rPr>
          <w:rFonts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六、国有资产占有使用情况</w:t>
      </w:r>
    </w:p>
    <w:p>
      <w:pPr>
        <w:ind w:firstLine="640" w:firstLineChars="200"/>
        <w:rPr>
          <w:rFonts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（1）房屋情况</w:t>
      </w:r>
    </w:p>
    <w:p>
      <w:pPr>
        <w:ind w:firstLine="640" w:firstLineChars="200"/>
        <w:rPr>
          <w:rFonts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截止202</w:t>
      </w:r>
      <w:r>
        <w:rPr>
          <w:rFonts w:ascii="华文仿宋" w:hAnsi="华文仿宋" w:eastAsia="华文仿宋"/>
          <w:color w:val="000000" w:themeColor="text1"/>
          <w:kern w:val="0"/>
          <w:sz w:val="32"/>
          <w:szCs w:val="32"/>
          <w14:textFill>
            <w14:solidFill>
              <w14:schemeClr w14:val="tx1"/>
            </w14:solidFill>
          </w14:textFill>
        </w:rPr>
        <w:t>1</w:t>
      </w:r>
      <w:r>
        <w:rPr>
          <w:rFonts w:hint="eastAsia" w:ascii="华文仿宋" w:hAnsi="华文仿宋" w:eastAsia="华文仿宋"/>
          <w:color w:val="000000" w:themeColor="text1"/>
          <w:kern w:val="0"/>
          <w:sz w:val="32"/>
          <w:szCs w:val="32"/>
          <w14:textFill>
            <w14:solidFill>
              <w14:schemeClr w14:val="tx1"/>
            </w14:solidFill>
          </w14:textFill>
        </w:rPr>
        <w:t>年12月31日，</w:t>
      </w:r>
      <w:r>
        <w:rPr>
          <w:rFonts w:ascii="华文仿宋" w:hAnsi="华文仿宋" w:eastAsia="华文仿宋"/>
          <w:color w:val="000000" w:themeColor="text1"/>
          <w:kern w:val="0"/>
          <w:sz w:val="32"/>
          <w:szCs w:val="32"/>
          <w14:textFill>
            <w14:solidFill>
              <w14:schemeClr w14:val="tx1"/>
            </w14:solidFill>
          </w14:textFill>
        </w:rPr>
        <w:t xml:space="preserve"> </w:t>
      </w:r>
      <w:r>
        <w:rPr>
          <w:rFonts w:hint="eastAsia" w:ascii="华文仿宋" w:hAnsi="华文仿宋" w:eastAsia="华文仿宋"/>
          <w:color w:val="000000" w:themeColor="text1"/>
          <w:kern w:val="0"/>
          <w:sz w:val="32"/>
          <w:szCs w:val="32"/>
          <w14:textFill>
            <w14:solidFill>
              <w14:schemeClr w14:val="tx1"/>
            </w14:solidFill>
          </w14:textFill>
        </w:rPr>
        <w:t>我</w:t>
      </w:r>
      <w:r>
        <w:rPr>
          <w:rFonts w:ascii="华文仿宋" w:hAnsi="华文仿宋" w:eastAsia="华文仿宋"/>
          <w:color w:val="000000" w:themeColor="text1"/>
          <w:kern w:val="0"/>
          <w:sz w:val="32"/>
          <w:szCs w:val="32"/>
          <w14:textFill>
            <w14:solidFill>
              <w14:schemeClr w14:val="tx1"/>
            </w14:solidFill>
          </w14:textFill>
        </w:rPr>
        <w:t>单位</w:t>
      </w:r>
      <w:r>
        <w:rPr>
          <w:rFonts w:hint="eastAsia" w:ascii="华文仿宋" w:hAnsi="华文仿宋" w:eastAsia="华文仿宋"/>
          <w:color w:val="000000" w:themeColor="text1"/>
          <w:kern w:val="0"/>
          <w:sz w:val="32"/>
          <w:szCs w:val="32"/>
          <w14:textFill>
            <w14:solidFill>
              <w14:schemeClr w14:val="tx1"/>
            </w14:solidFill>
          </w14:textFill>
        </w:rPr>
        <w:t>产</w:t>
      </w:r>
      <w:r>
        <w:rPr>
          <w:rFonts w:ascii="华文仿宋" w:hAnsi="华文仿宋" w:eastAsia="华文仿宋"/>
          <w:color w:val="000000" w:themeColor="text1"/>
          <w:kern w:val="0"/>
          <w:sz w:val="32"/>
          <w:szCs w:val="32"/>
          <w14:textFill>
            <w14:solidFill>
              <w14:schemeClr w14:val="tx1"/>
            </w14:solidFill>
          </w14:textFill>
        </w:rPr>
        <w:t>权房屋面积为0</w:t>
      </w:r>
      <w:r>
        <w:rPr>
          <w:rFonts w:hint="eastAsia" w:ascii="华文仿宋" w:hAnsi="华文仿宋" w:eastAsia="华文仿宋"/>
          <w:color w:val="000000" w:themeColor="text1"/>
          <w:kern w:val="0"/>
          <w:sz w:val="32"/>
          <w:szCs w:val="32"/>
          <w14:textFill>
            <w14:solidFill>
              <w14:schemeClr w14:val="tx1"/>
            </w14:solidFill>
          </w14:textFill>
        </w:rPr>
        <w:t>平</w:t>
      </w:r>
      <w:r>
        <w:rPr>
          <w:rFonts w:ascii="华文仿宋" w:hAnsi="华文仿宋" w:eastAsia="华文仿宋"/>
          <w:color w:val="000000" w:themeColor="text1"/>
          <w:kern w:val="0"/>
          <w:sz w:val="32"/>
          <w:szCs w:val="32"/>
          <w14:textFill>
            <w14:solidFill>
              <w14:schemeClr w14:val="tx1"/>
            </w14:solidFill>
          </w14:textFill>
        </w:rPr>
        <w:t>方米，</w:t>
      </w:r>
      <w:r>
        <w:rPr>
          <w:rFonts w:hint="eastAsia" w:ascii="华文仿宋" w:hAnsi="华文仿宋" w:eastAsia="华文仿宋"/>
          <w:color w:val="000000" w:themeColor="text1"/>
          <w:kern w:val="0"/>
          <w:sz w:val="32"/>
          <w:szCs w:val="32"/>
          <w14:textFill>
            <w14:solidFill>
              <w14:schemeClr w14:val="tx1"/>
            </w14:solidFill>
          </w14:textFill>
        </w:rPr>
        <w:t>价值</w:t>
      </w:r>
      <w:r>
        <w:rPr>
          <w:rFonts w:ascii="华文仿宋" w:hAnsi="华文仿宋" w:eastAsia="华文仿宋"/>
          <w:color w:val="000000" w:themeColor="text1"/>
          <w:kern w:val="0"/>
          <w:sz w:val="32"/>
          <w:szCs w:val="32"/>
          <w14:textFill>
            <w14:solidFill>
              <w14:schemeClr w14:val="tx1"/>
            </w14:solidFill>
          </w14:textFill>
        </w:rPr>
        <w:t>0万元。</w:t>
      </w:r>
    </w:p>
    <w:p>
      <w:pPr>
        <w:ind w:firstLine="640" w:firstLineChars="200"/>
        <w:rPr>
          <w:rFonts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（2）车辆情况</w:t>
      </w:r>
    </w:p>
    <w:p>
      <w:pPr>
        <w:ind w:firstLine="640" w:firstLineChars="200"/>
        <w:rPr>
          <w:rFonts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 xml:space="preserve"> 单位账</w:t>
      </w:r>
      <w:r>
        <w:rPr>
          <w:rFonts w:ascii="华文仿宋" w:hAnsi="华文仿宋" w:eastAsia="华文仿宋"/>
          <w:color w:val="000000" w:themeColor="text1"/>
          <w:kern w:val="0"/>
          <w:sz w:val="32"/>
          <w:szCs w:val="32"/>
          <w14:textFill>
            <w14:solidFill>
              <w14:schemeClr w14:val="tx1"/>
            </w14:solidFill>
          </w14:textFill>
        </w:rPr>
        <w:t>面车辆为1</w:t>
      </w:r>
      <w:r>
        <w:rPr>
          <w:rFonts w:hint="eastAsia" w:ascii="华文仿宋" w:hAnsi="华文仿宋" w:eastAsia="华文仿宋"/>
          <w:color w:val="000000" w:themeColor="text1"/>
          <w:kern w:val="0"/>
          <w:sz w:val="32"/>
          <w:szCs w:val="32"/>
          <w14:textFill>
            <w14:solidFill>
              <w14:schemeClr w14:val="tx1"/>
            </w14:solidFill>
          </w14:textFill>
        </w:rPr>
        <w:t>辆</w:t>
      </w:r>
      <w:r>
        <w:rPr>
          <w:rFonts w:ascii="华文仿宋" w:hAnsi="华文仿宋" w:eastAsia="华文仿宋"/>
          <w:color w:val="000000" w:themeColor="text1"/>
          <w:kern w:val="0"/>
          <w:sz w:val="32"/>
          <w:szCs w:val="32"/>
          <w14:textFill>
            <w14:solidFill>
              <w14:schemeClr w14:val="tx1"/>
            </w14:solidFill>
          </w14:textFill>
        </w:rPr>
        <w:t>，价值2.85</w:t>
      </w:r>
      <w:r>
        <w:rPr>
          <w:rFonts w:hint="eastAsia" w:ascii="华文仿宋" w:hAnsi="华文仿宋" w:eastAsia="华文仿宋"/>
          <w:color w:val="000000" w:themeColor="text1"/>
          <w:kern w:val="0"/>
          <w:sz w:val="32"/>
          <w:szCs w:val="32"/>
          <w14:textFill>
            <w14:solidFill>
              <w14:schemeClr w14:val="tx1"/>
            </w14:solidFill>
          </w14:textFill>
        </w:rPr>
        <w:t>万元</w:t>
      </w:r>
      <w:r>
        <w:rPr>
          <w:rFonts w:ascii="华文仿宋" w:hAnsi="华文仿宋" w:eastAsia="华文仿宋"/>
          <w:color w:val="000000" w:themeColor="text1"/>
          <w:kern w:val="0"/>
          <w:sz w:val="32"/>
          <w:szCs w:val="32"/>
          <w14:textFill>
            <w14:solidFill>
              <w14:schemeClr w14:val="tx1"/>
            </w14:solidFill>
          </w14:textFill>
        </w:rPr>
        <w:t>。</w:t>
      </w:r>
    </w:p>
    <w:p>
      <w:pPr>
        <w:ind w:firstLine="640" w:firstLineChars="200"/>
        <w:rPr>
          <w:rFonts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七、绩效情况说明</w:t>
      </w:r>
    </w:p>
    <w:p>
      <w:pPr>
        <w:ind w:firstLine="640" w:firstLineChars="200"/>
        <w:rPr>
          <w:rFonts w:hint="eastAsia"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2021年下达我局组织实施的财政资金共计8672.74万元，包括中央下达转移支付资金、中央预算内投资、省级林改资金、市级森林植被恢复费、县级财政资金共七类资金，具体情况如下：</w:t>
      </w:r>
    </w:p>
    <w:p>
      <w:pPr>
        <w:ind w:firstLine="640" w:firstLineChars="200"/>
        <w:rPr>
          <w:rFonts w:hint="eastAsia"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（一）下达2021年中央财政专项转移支付资金计划共计2594.2180万元，资金到位2594.2180万元，资金到位率100%，完成资金支付2594.2180万元，资金支付执行率为100%。其中：</w:t>
      </w:r>
    </w:p>
    <w:p>
      <w:pPr>
        <w:ind w:firstLine="640" w:firstLineChars="200"/>
        <w:rPr>
          <w:rFonts w:hint="eastAsia"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1、</w:t>
      </w:r>
      <w:r>
        <w:rPr>
          <w:rFonts w:hint="eastAsia" w:ascii="华文仿宋" w:hAnsi="华文仿宋" w:eastAsia="华文仿宋"/>
          <w:color w:val="000000" w:themeColor="text1"/>
          <w:kern w:val="0"/>
          <w:sz w:val="32"/>
          <w:szCs w:val="32"/>
          <w14:textFill>
            <w14:solidFill>
              <w14:schemeClr w14:val="tx1"/>
            </w14:solidFill>
          </w14:textFill>
        </w:rPr>
        <w:tab/>
      </w:r>
      <w:r>
        <w:rPr>
          <w:rFonts w:hint="eastAsia" w:ascii="华文仿宋" w:hAnsi="华文仿宋" w:eastAsia="华文仿宋"/>
          <w:color w:val="000000" w:themeColor="text1"/>
          <w:kern w:val="0"/>
          <w:sz w:val="32"/>
          <w:szCs w:val="32"/>
          <w14:textFill>
            <w14:solidFill>
              <w14:schemeClr w14:val="tx1"/>
            </w14:solidFill>
          </w14:textFill>
        </w:rPr>
        <w:t>2021年中央林业改革发展资金479.2180万元（晋财农【2021】153号下达），资金到位率100%，资金支付完成率100%。其中：森林生态效益补偿资金193.97万元；上一轮到期面积抚育补助资金275.248万元，林业有害生物防治补助资金10万元。</w:t>
      </w:r>
    </w:p>
    <w:p>
      <w:pPr>
        <w:ind w:firstLine="640" w:firstLineChars="200"/>
        <w:rPr>
          <w:rFonts w:hint="eastAsia"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2、2021年中央财政林业草原生态保护恢复资金2115万元（晋财农【2020】147号）。资金到位2115万元，资金到位率100%，资金支付2115万元，资金支付执行率100%。其中：完善退耕还林政策补助135万元，新一轮退耕还林农户补助1768万元，生态护林员管护补助212万元。</w:t>
      </w:r>
    </w:p>
    <w:p>
      <w:pPr>
        <w:ind w:firstLine="640" w:firstLineChars="200"/>
        <w:rPr>
          <w:rFonts w:hint="eastAsia"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（二）下达2021年中央预算内投资共计3704万元，资金到位3704万元，资金到位率100%，完成资金支付2424.4896万元，资金支付执行率65.46%</w:t>
      </w:r>
    </w:p>
    <w:p>
      <w:pPr>
        <w:ind w:firstLine="640" w:firstLineChars="200"/>
        <w:rPr>
          <w:rFonts w:hint="eastAsia"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（三）下达2021年省级林业改革发展资金337.2万元（原指标中426.2万元中省财政下文收回77万元，统筹整合12万元），实际到位337.2万元，到位率100%，实际支付完成308.7997万元，支付执行率91.58%。</w:t>
      </w:r>
    </w:p>
    <w:p>
      <w:pPr>
        <w:ind w:firstLine="640" w:firstLineChars="200"/>
        <w:rPr>
          <w:rFonts w:hint="eastAsia"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（四）下达2021年统筹整合资金77万元，实际到位77万元，到位率100%，完成资金支付77万元，资金支付执行率100%。</w:t>
      </w:r>
    </w:p>
    <w:p>
      <w:pPr>
        <w:ind w:firstLine="640" w:firstLineChars="200"/>
        <w:rPr>
          <w:rFonts w:hint="eastAsia"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五）下达生态公益林森林保险保费补贴。中央省市县共计下达91.5079万元，其中中央补贴45.7539万元，省级补贴27.4524万元，市级9.1508万元，县级9.1508万元。资金到位91.5079万元，到位率100%，资金支付91.5079万元，支付执行率100%。</w:t>
      </w:r>
    </w:p>
    <w:p>
      <w:pPr>
        <w:ind w:firstLine="640" w:firstLineChars="200"/>
        <w:rPr>
          <w:rFonts w:hint="eastAsia"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（六）下达市级森林植被恢复费4.66万元，资金到位4.66万元，到位率100%，资金支付4.66万元，资金支付执行率100%。</w:t>
      </w:r>
    </w:p>
    <w:p>
      <w:pPr>
        <w:ind w:firstLine="640" w:firstLineChars="200"/>
        <w:rPr>
          <w:rFonts w:hint="eastAsia"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（七）下达县级财政资金415.19万元，资金到位415.19万元，到位率100%，资金执行415.19万元，资金执行率100%。</w:t>
      </w:r>
    </w:p>
    <w:p>
      <w:pPr>
        <w:ind w:firstLine="640" w:firstLineChars="200"/>
        <w:rPr>
          <w:rFonts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下达以前年度上级资金结转1448.9641万元，本年到位1448.9641万元，资金到位率100%，实际支付1448.9641万元，资金支付执行率100%。</w:t>
      </w:r>
    </w:p>
    <w:p>
      <w:pPr>
        <w:ind w:firstLine="640" w:firstLineChars="200"/>
        <w:rPr>
          <w:rFonts w:hint="eastAsia"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2021年度本单位实行重点绩效目标管理的项目3个。分别为2</w:t>
      </w:r>
      <w:r>
        <w:rPr>
          <w:rFonts w:ascii="华文仿宋" w:hAnsi="华文仿宋" w:eastAsia="华文仿宋"/>
          <w:color w:val="000000" w:themeColor="text1"/>
          <w:kern w:val="0"/>
          <w:sz w:val="32"/>
          <w:szCs w:val="32"/>
          <w14:textFill>
            <w14:solidFill>
              <w14:schemeClr w14:val="tx1"/>
            </w14:solidFill>
          </w14:textFill>
        </w:rPr>
        <w:t>021</w:t>
      </w:r>
      <w:r>
        <w:rPr>
          <w:rFonts w:hint="eastAsia" w:ascii="华文仿宋" w:hAnsi="华文仿宋" w:eastAsia="华文仿宋"/>
          <w:color w:val="000000" w:themeColor="text1"/>
          <w:kern w:val="0"/>
          <w:sz w:val="32"/>
          <w:szCs w:val="32"/>
          <w14:textFill>
            <w14:solidFill>
              <w14:schemeClr w14:val="tx1"/>
            </w14:solidFill>
          </w14:textFill>
        </w:rPr>
        <w:t>年中央林业改革发展资金、2</w:t>
      </w:r>
      <w:r>
        <w:rPr>
          <w:rFonts w:ascii="华文仿宋" w:hAnsi="华文仿宋" w:eastAsia="华文仿宋"/>
          <w:color w:val="000000" w:themeColor="text1"/>
          <w:kern w:val="0"/>
          <w:sz w:val="32"/>
          <w:szCs w:val="32"/>
          <w14:textFill>
            <w14:solidFill>
              <w14:schemeClr w14:val="tx1"/>
            </w14:solidFill>
          </w14:textFill>
        </w:rPr>
        <w:t>021</w:t>
      </w:r>
      <w:r>
        <w:rPr>
          <w:rFonts w:hint="eastAsia" w:ascii="华文仿宋" w:hAnsi="华文仿宋" w:eastAsia="华文仿宋"/>
          <w:color w:val="000000" w:themeColor="text1"/>
          <w:kern w:val="0"/>
          <w:sz w:val="32"/>
          <w:szCs w:val="32"/>
          <w14:textFill>
            <w14:solidFill>
              <w14:schemeClr w14:val="tx1"/>
            </w14:solidFill>
          </w14:textFill>
        </w:rPr>
        <w:t>年中央林业生态保护恢复资金、中央预算内投资重点区域生态保护与修复荒漠化治理项目（三个重点项目绩效目标自评表后附）。</w:t>
      </w:r>
    </w:p>
    <w:p>
      <w:pPr>
        <w:ind w:firstLine="640" w:firstLineChars="200"/>
        <w:rPr>
          <w:rFonts w:hint="eastAsia"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二、</w:t>
      </w:r>
      <w:r>
        <w:rPr>
          <w:rFonts w:hint="eastAsia" w:ascii="华文仿宋" w:hAnsi="华文仿宋" w:eastAsia="华文仿宋"/>
          <w:color w:val="000000" w:themeColor="text1"/>
          <w:kern w:val="0"/>
          <w:sz w:val="32"/>
          <w:szCs w:val="32"/>
          <w14:textFill>
            <w14:solidFill>
              <w14:schemeClr w14:val="tx1"/>
            </w14:solidFill>
          </w14:textFill>
        </w:rPr>
        <w:tab/>
      </w:r>
      <w:r>
        <w:rPr>
          <w:rFonts w:hint="eastAsia" w:ascii="华文仿宋" w:hAnsi="华文仿宋" w:eastAsia="华文仿宋"/>
          <w:color w:val="000000" w:themeColor="text1"/>
          <w:kern w:val="0"/>
          <w:sz w:val="32"/>
          <w:szCs w:val="32"/>
          <w14:textFill>
            <w14:solidFill>
              <w14:schemeClr w14:val="tx1"/>
            </w14:solidFill>
          </w14:textFill>
        </w:rPr>
        <w:t>绩效目标完成情况分析</w:t>
      </w:r>
    </w:p>
    <w:p>
      <w:pPr>
        <w:ind w:firstLine="640" w:firstLineChars="200"/>
        <w:rPr>
          <w:rFonts w:hint="eastAsia"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2021年我局组织实施的各项财政资金绩效目标全部完成，符合年初设定目标，具体情况如下：</w:t>
      </w:r>
    </w:p>
    <w:p>
      <w:pPr>
        <w:ind w:firstLine="640" w:firstLineChars="200"/>
        <w:rPr>
          <w:rFonts w:hint="eastAsia"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（1）产出指标等级为优良，各项二级指标完成值均达到年初设定标准。</w:t>
      </w:r>
    </w:p>
    <w:p>
      <w:pPr>
        <w:ind w:firstLine="640" w:firstLineChars="200"/>
        <w:rPr>
          <w:rFonts w:hint="eastAsia"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（2）效益指标等级为优良，各项二级指标完成值均达到年初设定标准。</w:t>
      </w:r>
    </w:p>
    <w:p>
      <w:pPr>
        <w:ind w:firstLine="640" w:firstLineChars="200"/>
        <w:rPr>
          <w:rFonts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（3）满意度指标等绩良好，二级指标完成值达到年初设定标准。</w:t>
      </w:r>
    </w:p>
    <w:p>
      <w:pPr>
        <w:ind w:firstLine="640" w:firstLineChars="200"/>
        <w:rPr>
          <w:rFonts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第四</w:t>
      </w:r>
      <w:r>
        <w:rPr>
          <w:rFonts w:ascii="华文仿宋" w:hAnsi="华文仿宋" w:eastAsia="华文仿宋"/>
          <w:color w:val="000000" w:themeColor="text1"/>
          <w:kern w:val="0"/>
          <w:sz w:val="32"/>
          <w:szCs w:val="32"/>
          <w14:textFill>
            <w14:solidFill>
              <w14:schemeClr w14:val="tx1"/>
            </w14:solidFill>
          </w14:textFill>
        </w:rPr>
        <w:t>部分</w:t>
      </w:r>
      <w:r>
        <w:rPr>
          <w:rFonts w:hint="eastAsia" w:ascii="华文仿宋" w:hAnsi="华文仿宋" w:eastAsia="华文仿宋"/>
          <w:color w:val="000000" w:themeColor="text1"/>
          <w:kern w:val="0"/>
          <w:sz w:val="32"/>
          <w:szCs w:val="32"/>
          <w14:textFill>
            <w14:solidFill>
              <w14:schemeClr w14:val="tx1"/>
            </w14:solidFill>
          </w14:textFill>
        </w:rPr>
        <w:t xml:space="preserve"> 部</w:t>
      </w:r>
      <w:r>
        <w:rPr>
          <w:rFonts w:ascii="华文仿宋" w:hAnsi="华文仿宋" w:eastAsia="华文仿宋"/>
          <w:color w:val="000000" w:themeColor="text1"/>
          <w:kern w:val="0"/>
          <w:sz w:val="32"/>
          <w:szCs w:val="32"/>
          <w14:textFill>
            <w14:solidFill>
              <w14:schemeClr w14:val="tx1"/>
            </w14:solidFill>
          </w14:textFill>
        </w:rPr>
        <w:t>门</w:t>
      </w:r>
      <w:r>
        <w:rPr>
          <w:rFonts w:hint="eastAsia" w:ascii="华文仿宋" w:hAnsi="华文仿宋" w:eastAsia="华文仿宋"/>
          <w:color w:val="000000" w:themeColor="text1"/>
          <w:kern w:val="0"/>
          <w:sz w:val="32"/>
          <w:szCs w:val="32"/>
          <w14:textFill>
            <w14:solidFill>
              <w14:schemeClr w14:val="tx1"/>
            </w14:solidFill>
          </w14:textFill>
        </w:rPr>
        <w:t>名词解释</w:t>
      </w:r>
    </w:p>
    <w:p>
      <w:pPr>
        <w:ind w:firstLine="640" w:firstLineChars="200"/>
        <w:rPr>
          <w:rFonts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ascii="华文仿宋" w:hAnsi="华文仿宋" w:eastAsia="华文仿宋"/>
          <w:color w:val="000000" w:themeColor="text1"/>
          <w:kern w:val="0"/>
          <w:sz w:val="32"/>
          <w:szCs w:val="32"/>
          <w14:textFill>
            <w14:solidFill>
              <w14:schemeClr w14:val="tx1"/>
            </w14:solidFill>
          </w14:textFill>
        </w:rPr>
      </w:pPr>
      <w:r>
        <w:rPr>
          <w:rFonts w:ascii="华文仿宋" w:hAnsi="华文仿宋" w:eastAsia="华文仿宋"/>
          <w:color w:val="000000" w:themeColor="text1"/>
          <w:kern w:val="0"/>
          <w:sz w:val="32"/>
          <w:szCs w:val="32"/>
          <w14:textFill>
            <w14:solidFill>
              <w14:schemeClr w14:val="tx1"/>
            </w14:solidFill>
          </w14:textFill>
        </w:rPr>
        <w:t>2</w:t>
      </w:r>
      <w:r>
        <w:rPr>
          <w:rFonts w:hint="eastAsia" w:ascii="华文仿宋" w:hAnsi="华文仿宋" w:eastAsia="华文仿宋"/>
          <w:color w:val="000000" w:themeColor="text1"/>
          <w:kern w:val="0"/>
          <w:sz w:val="32"/>
          <w:szCs w:val="32"/>
          <w14:textFill>
            <w14:solidFill>
              <w14:schemeClr w14:val="tx1"/>
            </w14:solidFill>
          </w14:textFill>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ascii="华文仿宋" w:hAnsi="华文仿宋" w:eastAsia="华文仿宋"/>
          <w:color w:val="000000" w:themeColor="text1"/>
          <w:kern w:val="0"/>
          <w:sz w:val="32"/>
          <w:szCs w:val="32"/>
          <w14:textFill>
            <w14:solidFill>
              <w14:schemeClr w14:val="tx1"/>
            </w14:solidFill>
          </w14:textFill>
        </w:rPr>
      </w:pPr>
      <w:r>
        <w:rPr>
          <w:rFonts w:ascii="华文仿宋" w:hAnsi="华文仿宋" w:eastAsia="华文仿宋"/>
          <w:color w:val="000000" w:themeColor="text1"/>
          <w:kern w:val="0"/>
          <w:sz w:val="32"/>
          <w:szCs w:val="32"/>
          <w14:textFill>
            <w14:solidFill>
              <w14:schemeClr w14:val="tx1"/>
            </w14:solidFill>
          </w14:textFill>
        </w:rPr>
        <w:t>3</w:t>
      </w:r>
      <w:r>
        <w:rPr>
          <w:rFonts w:hint="eastAsia" w:ascii="华文仿宋" w:hAnsi="华文仿宋" w:eastAsia="华文仿宋"/>
          <w:color w:val="000000" w:themeColor="text1"/>
          <w:kern w:val="0"/>
          <w:sz w:val="32"/>
          <w:szCs w:val="32"/>
          <w14:textFill>
            <w14:solidFill>
              <w14:schemeClr w14:val="tx1"/>
            </w14:solidFill>
          </w14:textFill>
        </w:rPr>
        <w:t>、国有资本经营预算。是国家以所有者身份依法取得国有资本收益，并对所得收益进行分配而发生的各项收支预算。国有资本经营预算应当按照收支平衡原则编制，不列赤字，并安排资金调入一般公共预算。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二、收入</w:t>
      </w:r>
    </w:p>
    <w:p>
      <w:pPr>
        <w:ind w:firstLine="640" w:firstLineChars="200"/>
        <w:rPr>
          <w:rFonts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三、支</w:t>
      </w:r>
      <w:r>
        <w:rPr>
          <w:rFonts w:ascii="华文仿宋" w:hAnsi="华文仿宋" w:eastAsia="华文仿宋"/>
          <w:color w:val="000000" w:themeColor="text1"/>
          <w:kern w:val="0"/>
          <w:sz w:val="32"/>
          <w:szCs w:val="32"/>
          <w14:textFill>
            <w14:solidFill>
              <w14:schemeClr w14:val="tx1"/>
            </w14:solidFill>
          </w14:textFill>
        </w:rPr>
        <w:t>出</w:t>
      </w:r>
    </w:p>
    <w:p>
      <w:pPr>
        <w:ind w:firstLine="640" w:firstLineChars="200"/>
        <w:rPr>
          <w:rFonts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jc w:val="left"/>
        <w:rPr>
          <w:rFonts w:hint="eastAsia" w:ascii="华文仿宋" w:hAnsi="华文仿宋" w:eastAsia="华文仿宋"/>
          <w:color w:val="000000" w:themeColor="text1"/>
          <w:kern w:val="0"/>
          <w:sz w:val="32"/>
          <w:szCs w:val="32"/>
          <w14:textFill>
            <w14:solidFill>
              <w14:schemeClr w14:val="tx1"/>
            </w14:solidFill>
          </w14:textFill>
        </w:rPr>
      </w:pPr>
      <w:r>
        <w:rPr>
          <w:rFonts w:hint="eastAsia" w:ascii="华文仿宋" w:hAnsi="华文仿宋" w:eastAsia="华文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ind w:firstLine="640" w:firstLineChars="200"/>
        <w:jc w:val="left"/>
        <w:rPr>
          <w:rFonts w:hint="eastAsia" w:ascii="华文仿宋" w:hAnsi="华文仿宋" w:eastAsia="华文仿宋"/>
          <w:color w:val="000000" w:themeColor="text1"/>
          <w:kern w:val="0"/>
          <w:sz w:val="32"/>
          <w:szCs w:val="32"/>
          <w14:textFill>
            <w14:solidFill>
              <w14:schemeClr w14:val="tx1"/>
            </w14:solidFill>
          </w14:textFill>
        </w:rPr>
      </w:pPr>
      <w:bookmarkStart w:id="0" w:name="_GoBack"/>
      <w:bookmarkEnd w:id="0"/>
    </w:p>
    <w:p>
      <w:pPr>
        <w:ind w:firstLine="640" w:firstLineChars="200"/>
        <w:jc w:val="left"/>
        <w:rPr>
          <w:rFonts w:hint="eastAsia" w:ascii="华文仿宋" w:hAnsi="华文仿宋" w:eastAsia="华文仿宋"/>
          <w:color w:val="000000" w:themeColor="text1"/>
          <w:sz w:val="32"/>
          <w:szCs w:val="32"/>
          <w14:textFill>
            <w14:solidFill>
              <w14:schemeClr w14:val="tx1"/>
            </w14:solidFill>
          </w14:textFill>
        </w:rPr>
      </w:pPr>
      <w:r>
        <w:rPr>
          <w:rFonts w:ascii="华文仿宋" w:hAnsi="华文仿宋" w:eastAsia="华文仿宋"/>
          <w:color w:val="000000" w:themeColor="text1"/>
          <w:sz w:val="32"/>
          <w:szCs w:val="32"/>
          <w14:textFill>
            <w14:solidFill>
              <w14:schemeClr w14:val="tx1"/>
            </w14:solidFill>
          </w14:textFill>
        </w:rPr>
        <w:t xml:space="preserve">                               </w:t>
      </w:r>
      <w:r>
        <w:rPr>
          <w:rFonts w:hint="eastAsia" w:ascii="华文仿宋" w:hAnsi="华文仿宋" w:eastAsia="华文仿宋"/>
          <w:color w:val="000000" w:themeColor="text1"/>
          <w:sz w:val="32"/>
          <w:szCs w:val="32"/>
          <w14:textFill>
            <w14:solidFill>
              <w14:schemeClr w14:val="tx1"/>
            </w14:solidFill>
          </w14:textFill>
        </w:rPr>
        <w:t>浑源县林业局</w:t>
      </w:r>
    </w:p>
    <w:p>
      <w:pPr>
        <w:ind w:firstLine="5120" w:firstLineChars="1600"/>
        <w:jc w:val="left"/>
      </w:pPr>
      <w:r>
        <w:rPr>
          <w:rFonts w:hint="eastAsia" w:ascii="华文仿宋" w:hAnsi="华文仿宋" w:eastAsia="华文仿宋"/>
          <w:color w:val="000000" w:themeColor="text1"/>
          <w:sz w:val="32"/>
          <w:szCs w:val="32"/>
          <w14:textFill>
            <w14:solidFill>
              <w14:schemeClr w14:val="tx1"/>
            </w14:solidFill>
          </w14:textFill>
        </w:rPr>
        <w:t>2022年7月</w:t>
      </w:r>
      <w:r>
        <w:rPr>
          <w:rFonts w:ascii="华文仿宋" w:hAnsi="华文仿宋" w:eastAsia="华文仿宋"/>
          <w:color w:val="000000" w:themeColor="text1"/>
          <w:sz w:val="32"/>
          <w:szCs w:val="32"/>
          <w14:textFill>
            <w14:solidFill>
              <w14:schemeClr w14:val="tx1"/>
            </w14:solidFill>
          </w14:textFill>
        </w:rPr>
        <w:t>15</w:t>
      </w:r>
      <w:r>
        <w:rPr>
          <w:rFonts w:hint="eastAsia" w:ascii="华文仿宋" w:hAnsi="华文仿宋" w:eastAsia="华文仿宋"/>
          <w:color w:val="000000" w:themeColor="text1"/>
          <w:sz w:val="32"/>
          <w:szCs w:val="32"/>
          <w14:textFill>
            <w14:solidFill>
              <w14:schemeClr w14:val="tx1"/>
            </w14:solidFill>
          </w14:textFill>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6104B9"/>
    <w:multiLevelType w:val="multilevel"/>
    <w:tmpl w:val="696104B9"/>
    <w:lvl w:ilvl="0" w:tentative="0">
      <w:start w:val="1"/>
      <w:numFmt w:val="japaneseCounting"/>
      <w:lvlText w:val="%1、"/>
      <w:lvlJc w:val="left"/>
      <w:pPr>
        <w:ind w:left="1288"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UxZTRlMWNjNDAzZTM3NGQ1NzU2NDliNGZhYzdmNmIifQ=="/>
  </w:docVars>
  <w:rsids>
    <w:rsidRoot w:val="2056285A"/>
    <w:rsid w:val="000C213C"/>
    <w:rsid w:val="000C3079"/>
    <w:rsid w:val="000F45DD"/>
    <w:rsid w:val="00220489"/>
    <w:rsid w:val="002D1F94"/>
    <w:rsid w:val="00317957"/>
    <w:rsid w:val="00400055"/>
    <w:rsid w:val="008D031D"/>
    <w:rsid w:val="00A762CF"/>
    <w:rsid w:val="00B0298A"/>
    <w:rsid w:val="00B60AF5"/>
    <w:rsid w:val="00CE2592"/>
    <w:rsid w:val="00DC3472"/>
    <w:rsid w:val="00EB3B4E"/>
    <w:rsid w:val="00F554FE"/>
    <w:rsid w:val="2056285A"/>
    <w:rsid w:val="512259EB"/>
    <w:rsid w:val="6D5551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kern w:val="2"/>
      <w:sz w:val="18"/>
      <w:szCs w:val="18"/>
    </w:rPr>
  </w:style>
  <w:style w:type="character" w:customStyle="1" w:styleId="7">
    <w:name w:val="页脚 字符"/>
    <w:basedOn w:val="5"/>
    <w:link w:val="2"/>
    <w:uiPriority w:val="0"/>
    <w:rPr>
      <w:kern w:val="2"/>
      <w:sz w:val="18"/>
      <w:szCs w:val="18"/>
    </w:rPr>
  </w:style>
  <w:style w:type="paragraph" w:styleId="8">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1AD7EC-9C85-4258-A799-77336AD085C0}">
  <ds:schemaRefs/>
</ds:datastoreItem>
</file>

<file path=docProps/app.xml><?xml version="1.0" encoding="utf-8"?>
<Properties xmlns="http://schemas.openxmlformats.org/officeDocument/2006/extended-properties" xmlns:vt="http://schemas.openxmlformats.org/officeDocument/2006/docPropsVTypes">
  <Template>Normal</Template>
  <Pages>13</Pages>
  <Words>4703</Words>
  <Characters>5187</Characters>
  <Lines>38</Lines>
  <Paragraphs>10</Paragraphs>
  <TotalTime>65</TotalTime>
  <ScaleCrop>false</ScaleCrop>
  <LinksUpToDate>false</LinksUpToDate>
  <CharactersWithSpaces>5261</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2022-07-13T08:48:00Z</dcterms:created>
  <dc:creator>平凡</dc:creator>
  <cp:lastModifiedBy>Administrator</cp:lastModifiedBy>
  <dcterms:modified xsi:type="dcterms:W3CDTF">2022-07-26T07:58:55Z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F659C536BF144CA88C9CB9FA4337C374</vt:lpwstr>
  </property>
</Properties>
</file>