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965" w:rsidRDefault="00181965">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w:t>
      </w:r>
      <w:proofErr w:type="gramStart"/>
      <w:r>
        <w:rPr>
          <w:rFonts w:ascii="黑体" w:eastAsia="黑体" w:hAnsi="黑体" w:hint="eastAsia"/>
          <w:color w:val="000000" w:themeColor="text1"/>
          <w:sz w:val="36"/>
          <w:szCs w:val="36"/>
        </w:rPr>
        <w:t>驼峰乡</w:t>
      </w:r>
      <w:proofErr w:type="gramEnd"/>
      <w:r>
        <w:rPr>
          <w:rFonts w:ascii="黑体" w:eastAsia="黑体" w:hAnsi="黑体" w:hint="eastAsia"/>
          <w:color w:val="000000" w:themeColor="text1"/>
          <w:sz w:val="36"/>
          <w:szCs w:val="36"/>
        </w:rPr>
        <w:t>人民政府</w:t>
      </w:r>
    </w:p>
    <w:p w:rsidR="00BA3716" w:rsidRDefault="00181965">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目录</w:t>
      </w: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第一部分</w:t>
      </w:r>
      <w:r>
        <w:rPr>
          <w:rFonts w:ascii="黑体" w:eastAsia="黑体" w:hAnsi="黑体" w:hint="eastAsia"/>
          <w:b/>
          <w:color w:val="000000" w:themeColor="text1"/>
          <w:kern w:val="0"/>
          <w:szCs w:val="21"/>
        </w:rPr>
        <w:t xml:space="preserve"> </w:t>
      </w:r>
      <w:r>
        <w:rPr>
          <w:rFonts w:ascii="黑体" w:eastAsia="黑体" w:hAnsi="黑体" w:hint="eastAsia"/>
          <w:b/>
          <w:color w:val="000000" w:themeColor="text1"/>
          <w:kern w:val="0"/>
          <w:szCs w:val="21"/>
        </w:rPr>
        <w:t>部门</w:t>
      </w:r>
      <w:r>
        <w:rPr>
          <w:rFonts w:ascii="黑体" w:eastAsia="黑体" w:hAnsi="黑体"/>
          <w:b/>
          <w:color w:val="000000" w:themeColor="text1"/>
          <w:kern w:val="0"/>
          <w:szCs w:val="21"/>
        </w:rPr>
        <w:t>及单位</w:t>
      </w:r>
      <w:r>
        <w:rPr>
          <w:rFonts w:ascii="黑体" w:eastAsia="黑体" w:hAnsi="黑体" w:hint="eastAsia"/>
          <w:b/>
          <w:color w:val="000000" w:themeColor="text1"/>
          <w:kern w:val="0"/>
          <w:szCs w:val="21"/>
        </w:rPr>
        <w:t>概况</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一、部门职责</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二、机构设置</w:t>
      </w: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第二部分</w:t>
      </w:r>
      <w:r>
        <w:rPr>
          <w:rFonts w:ascii="黑体" w:eastAsia="黑体" w:hAnsi="黑体" w:hint="eastAsia"/>
          <w:b/>
          <w:color w:val="000000" w:themeColor="text1"/>
          <w:kern w:val="0"/>
          <w:szCs w:val="21"/>
        </w:rPr>
        <w:t xml:space="preserve"> 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年度部门决算公</w:t>
      </w:r>
      <w:r>
        <w:rPr>
          <w:rFonts w:ascii="黑体" w:eastAsia="黑体" w:hAnsi="黑体"/>
          <w:b/>
          <w:color w:val="000000" w:themeColor="text1"/>
          <w:kern w:val="0"/>
          <w:szCs w:val="21"/>
        </w:rPr>
        <w:t>开</w:t>
      </w:r>
      <w:r>
        <w:rPr>
          <w:rFonts w:ascii="黑体" w:eastAsia="黑体" w:hAnsi="黑体" w:hint="eastAsia"/>
          <w:b/>
          <w:color w:val="000000" w:themeColor="text1"/>
          <w:kern w:val="0"/>
          <w:szCs w:val="21"/>
        </w:rPr>
        <w:t>报表</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 xml:space="preserve">GK01 </w:t>
      </w:r>
      <w:r>
        <w:rPr>
          <w:rFonts w:ascii="宋体" w:eastAsia="宋体" w:hAnsi="宋体" w:hint="eastAsia"/>
          <w:color w:val="000000" w:themeColor="text1"/>
          <w:kern w:val="0"/>
          <w:szCs w:val="21"/>
        </w:rPr>
        <w:t>收入支出决算总表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01</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表二：</w:t>
      </w:r>
      <w:r>
        <w:rPr>
          <w:rFonts w:ascii="宋体" w:eastAsia="宋体" w:hAnsi="宋体" w:hint="eastAsia"/>
          <w:color w:val="000000" w:themeColor="text1"/>
          <w:kern w:val="0"/>
          <w:szCs w:val="21"/>
        </w:rPr>
        <w:t xml:space="preserve">GK02 </w:t>
      </w:r>
      <w:r>
        <w:rPr>
          <w:rFonts w:ascii="宋体" w:eastAsia="宋体" w:hAnsi="宋体" w:hint="eastAsia"/>
          <w:color w:val="000000" w:themeColor="text1"/>
          <w:kern w:val="0"/>
          <w:szCs w:val="21"/>
        </w:rPr>
        <w:t>收入决算表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02</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表三：</w:t>
      </w:r>
      <w:r>
        <w:rPr>
          <w:rFonts w:ascii="宋体" w:eastAsia="宋体" w:hAnsi="宋体" w:hint="eastAsia"/>
          <w:color w:val="000000" w:themeColor="text1"/>
          <w:kern w:val="0"/>
          <w:szCs w:val="21"/>
        </w:rPr>
        <w:t xml:space="preserve">GK03 </w:t>
      </w:r>
      <w:r>
        <w:rPr>
          <w:rFonts w:ascii="宋体" w:eastAsia="宋体" w:hAnsi="宋体" w:hint="eastAsia"/>
          <w:color w:val="000000" w:themeColor="text1"/>
          <w:kern w:val="0"/>
          <w:szCs w:val="21"/>
        </w:rPr>
        <w:t>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03</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表四：</w:t>
      </w:r>
      <w:r>
        <w:rPr>
          <w:rFonts w:ascii="宋体" w:eastAsia="宋体" w:hAnsi="宋体" w:hint="eastAsia"/>
          <w:color w:val="000000" w:themeColor="text1"/>
          <w:kern w:val="0"/>
          <w:szCs w:val="21"/>
        </w:rPr>
        <w:t xml:space="preserve">GK04 </w:t>
      </w:r>
      <w:r>
        <w:rPr>
          <w:rFonts w:ascii="宋体" w:eastAsia="宋体" w:hAnsi="宋体" w:hint="eastAsia"/>
          <w:color w:val="000000" w:themeColor="text1"/>
          <w:kern w:val="0"/>
          <w:szCs w:val="21"/>
        </w:rPr>
        <w:t>财政拨款收入支出决算总表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04</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表五：</w:t>
      </w:r>
      <w:r>
        <w:rPr>
          <w:rFonts w:ascii="宋体" w:eastAsia="宋体" w:hAnsi="宋体" w:hint="eastAsia"/>
          <w:color w:val="000000" w:themeColor="text1"/>
          <w:kern w:val="0"/>
          <w:szCs w:val="21"/>
        </w:rPr>
        <w:t xml:space="preserve">GK05 </w:t>
      </w:r>
      <w:r>
        <w:rPr>
          <w:rFonts w:ascii="宋体" w:eastAsia="宋体" w:hAnsi="宋体" w:hint="eastAsia"/>
          <w:color w:val="000000" w:themeColor="text1"/>
          <w:kern w:val="0"/>
          <w:szCs w:val="21"/>
        </w:rPr>
        <w:t>一般公共预算财政拨款支出决算表（一）</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05</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表六：</w:t>
      </w:r>
      <w:r>
        <w:rPr>
          <w:rFonts w:ascii="宋体" w:eastAsia="宋体" w:hAnsi="宋体" w:hint="eastAsia"/>
          <w:color w:val="000000" w:themeColor="text1"/>
          <w:kern w:val="0"/>
          <w:szCs w:val="21"/>
        </w:rPr>
        <w:t xml:space="preserve">GK06 </w:t>
      </w:r>
      <w:r>
        <w:rPr>
          <w:rFonts w:ascii="宋体" w:eastAsia="宋体" w:hAnsi="宋体" w:hint="eastAsia"/>
          <w:color w:val="000000" w:themeColor="text1"/>
          <w:kern w:val="0"/>
          <w:szCs w:val="21"/>
        </w:rPr>
        <w:t>一般公共预算财政拨款支出决算表（二）</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06</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表七：</w:t>
      </w:r>
      <w:r>
        <w:rPr>
          <w:rFonts w:ascii="宋体" w:eastAsia="宋体" w:hAnsi="宋体" w:hint="eastAsia"/>
          <w:color w:val="000000" w:themeColor="text1"/>
          <w:kern w:val="0"/>
          <w:szCs w:val="21"/>
        </w:rPr>
        <w:t xml:space="preserve">GK07 </w:t>
      </w:r>
      <w:r>
        <w:rPr>
          <w:rFonts w:ascii="宋体" w:eastAsia="宋体" w:hAnsi="宋体" w:hint="eastAsia"/>
          <w:color w:val="000000" w:themeColor="text1"/>
          <w:kern w:val="0"/>
          <w:szCs w:val="21"/>
        </w:rPr>
        <w:t>一般公共预算财政拨款“三公”经费支出决算表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07)</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表八：</w:t>
      </w:r>
      <w:r>
        <w:rPr>
          <w:rFonts w:ascii="宋体" w:eastAsia="宋体" w:hAnsi="宋体" w:hint="eastAsia"/>
          <w:color w:val="000000" w:themeColor="text1"/>
          <w:kern w:val="0"/>
          <w:szCs w:val="21"/>
        </w:rPr>
        <w:t xml:space="preserve">GK08 </w:t>
      </w:r>
      <w:r>
        <w:rPr>
          <w:rFonts w:ascii="宋体" w:eastAsia="宋体" w:hAnsi="宋体" w:hint="eastAsia"/>
          <w:color w:val="000000" w:themeColor="text1"/>
          <w:kern w:val="0"/>
          <w:szCs w:val="21"/>
        </w:rPr>
        <w:t>政府性基金预算财政拨款收入支出决算表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08</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表九：</w:t>
      </w:r>
      <w:r>
        <w:rPr>
          <w:rFonts w:ascii="宋体" w:eastAsia="宋体" w:hAnsi="宋体" w:hint="eastAsia"/>
          <w:color w:val="000000" w:themeColor="text1"/>
          <w:kern w:val="0"/>
          <w:szCs w:val="21"/>
        </w:rPr>
        <w:t xml:space="preserve">GK09 </w:t>
      </w:r>
      <w:r>
        <w:rPr>
          <w:rFonts w:ascii="宋体" w:eastAsia="宋体" w:hAnsi="宋体" w:hint="eastAsia"/>
          <w:color w:val="000000" w:themeColor="text1"/>
          <w:kern w:val="0"/>
          <w:szCs w:val="21"/>
        </w:rPr>
        <w:t>国有资本经营预算财政拨款支出决算表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09</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表</w:t>
      </w:r>
      <w:r>
        <w:rPr>
          <w:rFonts w:ascii="宋体" w:eastAsia="宋体" w:hAnsi="宋体"/>
          <w:color w:val="000000" w:themeColor="text1"/>
          <w:kern w:val="0"/>
          <w:szCs w:val="21"/>
        </w:rPr>
        <w:t>十：</w:t>
      </w:r>
      <w:r>
        <w:rPr>
          <w:rFonts w:ascii="宋体" w:eastAsia="宋体" w:hAnsi="宋体" w:hint="eastAsia"/>
          <w:color w:val="000000" w:themeColor="text1"/>
          <w:kern w:val="0"/>
          <w:szCs w:val="21"/>
        </w:rPr>
        <w:t xml:space="preserve">GK10 </w:t>
      </w:r>
      <w:r>
        <w:rPr>
          <w:rFonts w:ascii="宋体" w:eastAsia="宋体" w:hAnsi="宋体" w:hint="eastAsia"/>
          <w:color w:val="000000" w:themeColor="text1"/>
          <w:kern w:val="0"/>
          <w:szCs w:val="21"/>
        </w:rPr>
        <w:t>部门决算公开相关信息统计表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10</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第三部分</w:t>
      </w:r>
      <w:r>
        <w:rPr>
          <w:rFonts w:ascii="黑体" w:eastAsia="黑体" w:hAnsi="黑体" w:hint="eastAsia"/>
          <w:b/>
          <w:color w:val="000000" w:themeColor="text1"/>
          <w:kern w:val="0"/>
          <w:szCs w:val="21"/>
        </w:rPr>
        <w:t xml:space="preserve"> 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年度部门决算情况说明</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一、决算收入情况</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二、决算支出情况</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三、“三公”经费情况</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四、机关运行经费情况</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五、政府决算采购情况说明</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六、国有资产占有使用情况</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七、绩效情况说明</w:t>
      </w: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第四部分</w:t>
      </w:r>
      <w:r>
        <w:rPr>
          <w:rFonts w:ascii="黑体" w:eastAsia="黑体" w:hAnsi="黑体" w:hint="eastAsia"/>
          <w:b/>
          <w:color w:val="000000" w:themeColor="text1"/>
          <w:kern w:val="0"/>
          <w:szCs w:val="21"/>
        </w:rPr>
        <w:t xml:space="preserve"> </w:t>
      </w:r>
      <w:r>
        <w:rPr>
          <w:rFonts w:ascii="黑体" w:eastAsia="黑体" w:hAnsi="黑体" w:hint="eastAsia"/>
          <w:b/>
          <w:color w:val="000000" w:themeColor="text1"/>
          <w:kern w:val="0"/>
          <w:szCs w:val="21"/>
        </w:rPr>
        <w:t>部</w:t>
      </w:r>
      <w:r>
        <w:rPr>
          <w:rFonts w:ascii="黑体" w:eastAsia="黑体" w:hAnsi="黑体"/>
          <w:b/>
          <w:color w:val="000000" w:themeColor="text1"/>
          <w:kern w:val="0"/>
          <w:szCs w:val="21"/>
        </w:rPr>
        <w:t>门</w:t>
      </w:r>
      <w:r>
        <w:rPr>
          <w:rFonts w:ascii="黑体" w:eastAsia="黑体" w:hAnsi="黑体" w:hint="eastAsia"/>
          <w:b/>
          <w:color w:val="000000" w:themeColor="text1"/>
          <w:kern w:val="0"/>
          <w:szCs w:val="21"/>
        </w:rPr>
        <w:t>名词解释</w:t>
      </w:r>
    </w:p>
    <w:p w:rsidR="00BA3716" w:rsidRDefault="00BA3716">
      <w:pPr>
        <w:rPr>
          <w:rFonts w:ascii="黑体" w:eastAsia="黑体" w:hAnsi="黑体"/>
          <w:b/>
          <w:color w:val="000000" w:themeColor="text1"/>
          <w:kern w:val="0"/>
          <w:szCs w:val="21"/>
        </w:rPr>
      </w:pP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内</w:t>
      </w:r>
      <w:r>
        <w:rPr>
          <w:rFonts w:ascii="黑体" w:eastAsia="黑体" w:hAnsi="黑体"/>
          <w:b/>
          <w:color w:val="000000" w:themeColor="text1"/>
          <w:kern w:val="0"/>
          <w:szCs w:val="21"/>
        </w:rPr>
        <w:t>容</w:t>
      </w: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第一部分：浑源县</w:t>
      </w:r>
      <w:proofErr w:type="gramStart"/>
      <w:r>
        <w:rPr>
          <w:rFonts w:ascii="黑体" w:eastAsia="黑体" w:hAnsi="黑体" w:hint="eastAsia"/>
          <w:b/>
          <w:color w:val="000000" w:themeColor="text1"/>
          <w:kern w:val="0"/>
          <w:szCs w:val="21"/>
        </w:rPr>
        <w:t>驼峰乡</w:t>
      </w:r>
      <w:proofErr w:type="gramEnd"/>
      <w:r>
        <w:rPr>
          <w:rFonts w:ascii="黑体" w:eastAsia="黑体" w:hAnsi="黑体" w:hint="eastAsia"/>
          <w:b/>
          <w:color w:val="000000" w:themeColor="text1"/>
          <w:kern w:val="0"/>
          <w:szCs w:val="21"/>
        </w:rPr>
        <w:t>人民政府概况</w:t>
      </w:r>
    </w:p>
    <w:p w:rsidR="00BA3716" w:rsidRDefault="00181965">
      <w:pPr>
        <w:numPr>
          <w:ilvl w:val="0"/>
          <w:numId w:val="1"/>
        </w:num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部门职责</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（二）中国共产党浑源县驼峰乡党委</w:t>
      </w:r>
      <w:proofErr w:type="gramStart"/>
      <w:r>
        <w:rPr>
          <w:rFonts w:ascii="宋体" w:eastAsia="宋体" w:hAnsi="宋体" w:cs="宋体" w:hint="eastAsia"/>
          <w:szCs w:val="21"/>
        </w:rPr>
        <w:t>委</w:t>
      </w:r>
      <w:proofErr w:type="gramEnd"/>
      <w:r>
        <w:rPr>
          <w:rFonts w:ascii="宋体" w:eastAsia="宋体" w:hAnsi="宋体" w:cs="宋体" w:hint="eastAsia"/>
          <w:szCs w:val="21"/>
        </w:rPr>
        <w:t>领导</w:t>
      </w:r>
      <w:proofErr w:type="gramStart"/>
      <w:r>
        <w:rPr>
          <w:rFonts w:ascii="宋体" w:eastAsia="宋体" w:hAnsi="宋体" w:cs="宋体" w:hint="eastAsia"/>
          <w:szCs w:val="21"/>
        </w:rPr>
        <w:t>驼峰乡</w:t>
      </w:r>
      <w:proofErr w:type="gramEnd"/>
      <w:r>
        <w:rPr>
          <w:rFonts w:ascii="宋体" w:eastAsia="宋体" w:hAnsi="宋体" w:cs="宋体" w:hint="eastAsia"/>
          <w:szCs w:val="21"/>
        </w:rPr>
        <w:t>全面工作。浑源县</w:t>
      </w:r>
      <w:proofErr w:type="gramStart"/>
      <w:r>
        <w:rPr>
          <w:rFonts w:ascii="宋体" w:eastAsia="宋体" w:hAnsi="宋体" w:cs="宋体" w:hint="eastAsia"/>
          <w:szCs w:val="21"/>
        </w:rPr>
        <w:t>驼峰乡</w:t>
      </w:r>
      <w:proofErr w:type="gramEnd"/>
      <w:r>
        <w:rPr>
          <w:rFonts w:ascii="宋体" w:eastAsia="宋体" w:hAnsi="宋体" w:cs="宋体" w:hint="eastAsia"/>
          <w:szCs w:val="21"/>
        </w:rPr>
        <w:t>人民政府管理本辖区行政工作。</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（三）主要职责</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、宣传贯彻执行党的路线方针政策和国家法律法规，落实上级党委、政府的各项决策部署，执行上级党组织的决议、决定和本乡党员代表大会（党员大会）的决议，保证上级安</w:t>
      </w:r>
      <w:r>
        <w:rPr>
          <w:rFonts w:ascii="宋体" w:eastAsia="宋体" w:hAnsi="宋体" w:cs="宋体" w:hint="eastAsia"/>
          <w:szCs w:val="21"/>
        </w:rPr>
        <w:lastRenderedPageBreak/>
        <w:t>排的各项任务顺利完成。</w:t>
      </w:r>
      <w:r>
        <w:rPr>
          <w:rFonts w:ascii="宋体" w:eastAsia="宋体" w:hAnsi="宋体" w:cs="宋体" w:hint="eastAsia"/>
          <w:szCs w:val="21"/>
        </w:rPr>
        <w:t xml:space="preserve">  </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、讨论和决定本乡经济建设、政治建设、文化建设、社会建设、生态文明建设和党的建设以及乡村振兴的重大问题。</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执行本乡经济和社会发展计划、预算、管理本乡经济、教育、科学、文化、卫生健康、体育事业和财政、统计、民政、司法行政等行政工作。落实本乡经济发展战略总体规划和土地利用、产业发展等专项规划，组织发展区域特色经济，提供符合当地实际和群众需求的公共服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、乡党委领导乡政权机关、群团组织和其他各类组织，加强指导和规范，支持和保证这些机关和组织依照国家法律法规以及各自章程履行职责。坚持党管武装的根本原则和制度</w:t>
      </w:r>
      <w:r>
        <w:rPr>
          <w:rFonts w:ascii="宋体" w:eastAsia="宋体" w:hAnsi="宋体" w:cs="宋体" w:hint="eastAsia"/>
          <w:szCs w:val="21"/>
        </w:rPr>
        <w:t>，协调各方力量，对乡人民武装工作实行统一领导。</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加强乡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、按照干部管理权限，负责对干部的教育、培训、选拔、考核和监督工作。协助管理上级有关部门派驻的干部。做好人才服务和引进工作。</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、加强平安建设工作，</w:t>
      </w:r>
      <w:proofErr w:type="gramStart"/>
      <w:r>
        <w:rPr>
          <w:rFonts w:ascii="宋体" w:eastAsia="宋体" w:hAnsi="宋体" w:cs="宋体" w:hint="eastAsia"/>
          <w:szCs w:val="21"/>
        </w:rPr>
        <w:t>依托村</w:t>
      </w:r>
      <w:proofErr w:type="gramEnd"/>
      <w:r>
        <w:rPr>
          <w:rFonts w:ascii="宋体" w:eastAsia="宋体" w:hAnsi="宋体" w:cs="宋体" w:hint="eastAsia"/>
          <w:szCs w:val="21"/>
        </w:rPr>
        <w:t>合理规划基本网格单元，统筹网格内各项工作，推进网格标准化建设、构建公共安全防控体系。加强法制宣传，调解民事</w:t>
      </w:r>
      <w:r>
        <w:rPr>
          <w:rFonts w:ascii="宋体" w:eastAsia="宋体" w:hAnsi="宋体" w:cs="宋体" w:hint="eastAsia"/>
          <w:szCs w:val="21"/>
        </w:rPr>
        <w:t>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、完成上级党委、政府交办的其他事项。</w:t>
      </w:r>
    </w:p>
    <w:p w:rsidR="00BA3716" w:rsidRDefault="00BA3716">
      <w:pPr>
        <w:rPr>
          <w:rFonts w:ascii="宋体" w:eastAsia="宋体" w:hAnsi="宋体"/>
          <w:color w:val="000000" w:themeColor="text1"/>
          <w:kern w:val="0"/>
          <w:szCs w:val="21"/>
        </w:rPr>
      </w:pPr>
    </w:p>
    <w:p w:rsidR="00BA3716" w:rsidRDefault="00181965">
      <w:pPr>
        <w:numPr>
          <w:ilvl w:val="0"/>
          <w:numId w:val="1"/>
        </w:num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机构设置</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（一）党政机构设置</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、党政综合办公室</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负责乡党委、政府机关日常工作；负责人大、政协、武装部具体事务；负责协调纪检督</w:t>
      </w:r>
      <w:r>
        <w:rPr>
          <w:rFonts w:ascii="宋体" w:eastAsia="宋体" w:hAnsi="宋体" w:cs="宋体" w:hint="eastAsia"/>
          <w:szCs w:val="21"/>
        </w:rPr>
        <w:lastRenderedPageBreak/>
        <w:t>察、组织、宣传、统战、机构编制、巡查、老干部和工会、团委、妇联等方面工作；负责财务、人事、保密、档案、固定资产管理和后勤服务。完成乡党委、政府和上级有关部门交办的其他任务。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、经济发展办公室</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责农业、工业、第三产业发展规划的制定实施及乡村振兴战略、区域协调发展战略的组织实施；负责协调发展和改革、科学技术、工业和信息化、财政、自然资源、村乡建设和管理、交通运输、林业、水务、农业农</w:t>
      </w:r>
      <w:r>
        <w:rPr>
          <w:rFonts w:ascii="宋体" w:eastAsia="宋体" w:hAnsi="宋体" w:cs="宋体" w:hint="eastAsia"/>
          <w:szCs w:val="21"/>
        </w:rPr>
        <w:t>村、审计、统计、能源等方面工作；协调配合生态环境保护相关工作。完成乡党委、政府和上级有关部门交办的其他任务。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、社会事务办公室</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w:t>
      </w:r>
      <w:r>
        <w:rPr>
          <w:rFonts w:ascii="宋体" w:eastAsia="宋体" w:hAnsi="宋体" w:cs="宋体" w:hint="eastAsia"/>
          <w:szCs w:val="21"/>
        </w:rPr>
        <w:t>康和体育、退役军人事务、医疗保障、行政审批服务、残疾人服务、慈善事务、红十字会事务等社会事务工作。完成乡党委、政府和上级有关部门交办的其他任务。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、规划建设办公室</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、综合行政执法办公室</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w:t>
      </w:r>
      <w:r>
        <w:rPr>
          <w:rFonts w:ascii="宋体" w:eastAsia="宋体" w:hAnsi="宋体" w:cs="宋体" w:hint="eastAsia"/>
          <w:szCs w:val="21"/>
        </w:rPr>
        <w:t>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（二）事业单位设置</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、党群服务中心</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负责发挥服务党组织和党员群众的功能，开展宣传党的方针政策和理论知识、党务政策</w:t>
      </w:r>
      <w:r>
        <w:rPr>
          <w:rFonts w:ascii="宋体" w:eastAsia="宋体" w:hAnsi="宋体" w:cs="宋体" w:hint="eastAsia"/>
          <w:szCs w:val="21"/>
        </w:rPr>
        <w:lastRenderedPageBreak/>
        <w:t>质询等活动。</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、综合便民服务中心</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负责制定乡综合便民服务中心的管理制度并组织实施；结合实际设置基层来信来访、乡村建设、农业农村服务。</w:t>
      </w:r>
    </w:p>
    <w:p w:rsidR="00BA3716" w:rsidRDefault="00181965">
      <w:pPr>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、退役军人服务保障工作站</w:t>
      </w:r>
    </w:p>
    <w:p w:rsidR="00BA3716" w:rsidRDefault="00181965">
      <w:pPr>
        <w:spacing w:line="360" w:lineRule="auto"/>
        <w:ind w:firstLineChars="200" w:firstLine="420"/>
        <w:rPr>
          <w:rFonts w:ascii="宋体" w:eastAsia="宋体" w:hAnsi="宋体"/>
          <w:color w:val="000000" w:themeColor="text1"/>
          <w:kern w:val="0"/>
          <w:szCs w:val="21"/>
        </w:rPr>
      </w:pPr>
      <w:r>
        <w:rPr>
          <w:rFonts w:ascii="宋体" w:eastAsia="宋体" w:hAnsi="宋体" w:cs="宋体" w:hint="eastAsia"/>
          <w:szCs w:val="21"/>
        </w:rPr>
        <w:t>负责宣传贯彻有关退役军人法律、法规、政策，负责退役军人信访服务相关工作。</w:t>
      </w:r>
    </w:p>
    <w:p w:rsidR="00BA3716" w:rsidRDefault="00BA3716">
      <w:pPr>
        <w:ind w:leftChars="200" w:left="420"/>
        <w:rPr>
          <w:rFonts w:ascii="宋体" w:eastAsia="宋体" w:hAnsi="宋体"/>
          <w:color w:val="000000" w:themeColor="text1"/>
          <w:kern w:val="0"/>
          <w:szCs w:val="21"/>
        </w:rPr>
      </w:pPr>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第二部分：</w:t>
      </w:r>
      <w:r>
        <w:rPr>
          <w:rFonts w:ascii="黑体" w:eastAsia="黑体" w:hAnsi="黑体" w:hint="eastAsia"/>
          <w:b/>
          <w:color w:val="000000" w:themeColor="text1"/>
          <w:kern w:val="0"/>
          <w:szCs w:val="21"/>
        </w:rPr>
        <w:t>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年度部门决算公开报表</w:t>
      </w:r>
    </w:p>
    <w:p w:rsidR="00BA3716" w:rsidRDefault="00181965">
      <w:pPr>
        <w:rPr>
          <w:rFonts w:ascii="宋体" w:eastAsia="宋体" w:hAnsi="宋体"/>
          <w:color w:val="000000" w:themeColor="text1"/>
          <w:kern w:val="0"/>
          <w:szCs w:val="21"/>
        </w:rPr>
      </w:pPr>
      <w:r>
        <w:rPr>
          <w:rFonts w:ascii="宋体" w:eastAsia="宋体" w:hAnsi="宋体" w:hint="eastAsia"/>
          <w:color w:val="000000" w:themeColor="text1"/>
          <w:kern w:val="0"/>
          <w:szCs w:val="21"/>
        </w:rPr>
        <w:t>附件：大</w:t>
      </w:r>
      <w:r>
        <w:rPr>
          <w:rFonts w:ascii="宋体" w:eastAsia="宋体" w:hAnsi="宋体"/>
          <w:color w:val="000000" w:themeColor="text1"/>
          <w:kern w:val="0"/>
          <w:szCs w:val="21"/>
        </w:rPr>
        <w:t>同市</w:t>
      </w:r>
      <w:r>
        <w:rPr>
          <w:rFonts w:ascii="宋体" w:eastAsia="宋体" w:hAnsi="宋体" w:hint="eastAsia"/>
          <w:color w:val="000000" w:themeColor="text1"/>
          <w:kern w:val="0"/>
          <w:szCs w:val="21"/>
        </w:rPr>
        <w:t>浑源县</w:t>
      </w:r>
      <w:proofErr w:type="gramStart"/>
      <w:r>
        <w:rPr>
          <w:rFonts w:ascii="宋体" w:eastAsia="宋体" w:hAnsi="宋体" w:hint="eastAsia"/>
          <w:color w:val="000000" w:themeColor="text1"/>
          <w:kern w:val="0"/>
          <w:szCs w:val="21"/>
        </w:rPr>
        <w:t>驼峰乡</w:t>
      </w:r>
      <w:proofErr w:type="gramEnd"/>
      <w:r>
        <w:rPr>
          <w:rFonts w:ascii="宋体" w:eastAsia="宋体" w:hAnsi="宋体" w:hint="eastAsia"/>
          <w:color w:val="000000" w:themeColor="text1"/>
          <w:kern w:val="0"/>
          <w:szCs w:val="21"/>
        </w:rPr>
        <w:t>人民政府</w:t>
      </w:r>
      <w:r>
        <w:rPr>
          <w:rFonts w:ascii="宋体" w:eastAsia="宋体" w:hAnsi="宋体"/>
          <w:color w:val="000000" w:themeColor="text1"/>
          <w:kern w:val="0"/>
          <w:szCs w:val="21"/>
        </w:rPr>
        <w:t>-</w:t>
      </w:r>
      <w:r>
        <w:rPr>
          <w:rFonts w:ascii="宋体" w:eastAsia="宋体" w:hAnsi="宋体" w:hint="eastAsia"/>
          <w:color w:val="000000" w:themeColor="text1"/>
          <w:kern w:val="0"/>
          <w:szCs w:val="21"/>
        </w:rPr>
        <w:t>202</w:t>
      </w:r>
      <w:r>
        <w:rPr>
          <w:rFonts w:ascii="宋体" w:eastAsia="宋体" w:hAnsi="宋体"/>
          <w:color w:val="000000" w:themeColor="text1"/>
          <w:kern w:val="0"/>
          <w:szCs w:val="21"/>
        </w:rPr>
        <w:t>1</w:t>
      </w:r>
      <w:r>
        <w:rPr>
          <w:rFonts w:ascii="宋体" w:eastAsia="宋体" w:hAnsi="宋体" w:hint="eastAsia"/>
          <w:color w:val="000000" w:themeColor="text1"/>
          <w:kern w:val="0"/>
          <w:szCs w:val="21"/>
        </w:rPr>
        <w:t>年度部门决算公开报表</w:t>
      </w:r>
      <w:r>
        <w:rPr>
          <w:rFonts w:ascii="宋体" w:eastAsia="宋体" w:hAnsi="宋体" w:hint="eastAsia"/>
          <w:color w:val="000000" w:themeColor="text1"/>
          <w:kern w:val="0"/>
          <w:szCs w:val="21"/>
        </w:rPr>
        <w:t>.</w:t>
      </w:r>
      <w:proofErr w:type="spellStart"/>
      <w:proofErr w:type="gramStart"/>
      <w:r>
        <w:rPr>
          <w:rFonts w:ascii="宋体" w:eastAsia="宋体" w:hAnsi="宋体" w:hint="eastAsia"/>
          <w:color w:val="000000" w:themeColor="text1"/>
          <w:kern w:val="0"/>
          <w:szCs w:val="21"/>
        </w:rPr>
        <w:t>xls</w:t>
      </w:r>
      <w:proofErr w:type="spellEnd"/>
      <w:proofErr w:type="gramEnd"/>
    </w:p>
    <w:p w:rsidR="00BA3716" w:rsidRDefault="00181965">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第三部分：</w:t>
      </w:r>
      <w:r>
        <w:rPr>
          <w:rFonts w:ascii="黑体" w:eastAsia="黑体" w:hAnsi="黑体" w:hint="eastAsia"/>
          <w:b/>
          <w:color w:val="000000" w:themeColor="text1"/>
          <w:kern w:val="0"/>
          <w:szCs w:val="21"/>
        </w:rPr>
        <w:t>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年度部门决算情况说明</w:t>
      </w:r>
    </w:p>
    <w:p w:rsidR="00BA3716" w:rsidRDefault="00181965">
      <w:pPr>
        <w:ind w:left="424"/>
        <w:rPr>
          <w:rFonts w:ascii="宋体" w:eastAsia="宋体" w:hAnsi="宋体"/>
          <w:color w:val="000000" w:themeColor="text1"/>
          <w:kern w:val="0"/>
          <w:szCs w:val="21"/>
        </w:rPr>
      </w:pPr>
      <w:r>
        <w:rPr>
          <w:rFonts w:ascii="宋体" w:eastAsia="宋体" w:hAnsi="宋体" w:hint="eastAsia"/>
          <w:color w:val="000000" w:themeColor="text1"/>
          <w:kern w:val="0"/>
          <w:szCs w:val="21"/>
        </w:rPr>
        <w:t>一</w:t>
      </w:r>
      <w:r>
        <w:rPr>
          <w:rFonts w:ascii="宋体" w:eastAsia="宋体" w:hAnsi="宋体"/>
          <w:color w:val="000000" w:themeColor="text1"/>
          <w:kern w:val="0"/>
          <w:szCs w:val="21"/>
        </w:rPr>
        <w:t>、</w:t>
      </w:r>
      <w:r>
        <w:rPr>
          <w:rFonts w:ascii="宋体" w:eastAsia="宋体" w:hAnsi="宋体" w:hint="eastAsia"/>
          <w:color w:val="000000" w:themeColor="text1"/>
          <w:kern w:val="0"/>
          <w:szCs w:val="21"/>
        </w:rPr>
        <w:t>决算收入情况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w:t>
      </w:r>
      <w:r>
        <w:rPr>
          <w:rFonts w:ascii="宋体" w:eastAsia="宋体" w:hAnsi="宋体" w:hint="eastAsia"/>
          <w:color w:val="000000" w:themeColor="text1"/>
          <w:kern w:val="0"/>
          <w:szCs w:val="21"/>
        </w:rPr>
        <w:t>本</w:t>
      </w:r>
      <w:r>
        <w:rPr>
          <w:rFonts w:ascii="宋体" w:eastAsia="宋体" w:hAnsi="宋体"/>
          <w:color w:val="000000" w:themeColor="text1"/>
          <w:kern w:val="0"/>
          <w:szCs w:val="21"/>
        </w:rPr>
        <w:t>年度</w:t>
      </w:r>
      <w:r>
        <w:rPr>
          <w:rFonts w:ascii="宋体" w:eastAsia="宋体" w:hAnsi="宋体" w:hint="eastAsia"/>
          <w:color w:val="000000" w:themeColor="text1"/>
          <w:kern w:val="0"/>
          <w:szCs w:val="21"/>
        </w:rPr>
        <w:t>总</w:t>
      </w:r>
      <w:r>
        <w:rPr>
          <w:rFonts w:ascii="宋体" w:eastAsia="宋体" w:hAnsi="宋体"/>
          <w:color w:val="000000" w:themeColor="text1"/>
          <w:kern w:val="0"/>
          <w:szCs w:val="21"/>
        </w:rPr>
        <w:t>收入为</w:t>
      </w:r>
      <w:r>
        <w:rPr>
          <w:rFonts w:ascii="宋体" w:eastAsia="宋体" w:hAnsi="宋体"/>
          <w:color w:val="000000" w:themeColor="text1"/>
          <w:kern w:val="0"/>
          <w:szCs w:val="21"/>
        </w:rPr>
        <w:t>1164.62</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年度总收入为</w:t>
      </w:r>
      <w:r>
        <w:rPr>
          <w:rFonts w:ascii="宋体" w:eastAsia="宋体" w:hAnsi="宋体"/>
          <w:color w:val="000000" w:themeColor="text1"/>
          <w:kern w:val="0"/>
          <w:szCs w:val="21"/>
        </w:rPr>
        <w:t>2185.23</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-46.71</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中：一般公共预算财政拨款本年度收入为</w:t>
      </w:r>
      <w:r>
        <w:rPr>
          <w:rFonts w:ascii="宋体" w:eastAsia="宋体" w:hAnsi="宋体"/>
          <w:color w:val="000000" w:themeColor="text1"/>
          <w:kern w:val="0"/>
          <w:szCs w:val="21"/>
        </w:rPr>
        <w:t>1164.62</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2185.23</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-46.71</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；政府</w:t>
      </w:r>
      <w:r>
        <w:rPr>
          <w:rFonts w:ascii="宋体" w:eastAsia="宋体" w:hAnsi="宋体"/>
          <w:color w:val="000000" w:themeColor="text1"/>
          <w:kern w:val="0"/>
          <w:szCs w:val="21"/>
        </w:rPr>
        <w:t>性基金预算财政拨款本年度收入为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；事</w:t>
      </w:r>
      <w:r>
        <w:rPr>
          <w:rFonts w:ascii="宋体" w:eastAsia="宋体" w:hAnsi="宋体"/>
          <w:color w:val="000000" w:themeColor="text1"/>
          <w:kern w:val="0"/>
          <w:szCs w:val="21"/>
        </w:rPr>
        <w:t>业收入本年度收入为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他收入本年度收入为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二、决算支出情况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单位本年度总支出为</w:t>
      </w:r>
      <w:r>
        <w:rPr>
          <w:rFonts w:ascii="宋体" w:eastAsia="宋体" w:hAnsi="宋体"/>
          <w:color w:val="000000" w:themeColor="text1"/>
          <w:kern w:val="0"/>
          <w:szCs w:val="21"/>
        </w:rPr>
        <w:t>1164.62</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元，上年度总支出为</w:t>
      </w:r>
      <w:r>
        <w:rPr>
          <w:rFonts w:ascii="宋体" w:eastAsia="宋体" w:hAnsi="宋体"/>
          <w:color w:val="000000" w:themeColor="text1"/>
          <w:kern w:val="0"/>
          <w:szCs w:val="21"/>
        </w:rPr>
        <w:t>2284.04</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，增减</w:t>
      </w:r>
      <w:r>
        <w:rPr>
          <w:rFonts w:ascii="宋体" w:eastAsia="宋体" w:hAnsi="宋体"/>
          <w:color w:val="000000" w:themeColor="text1"/>
          <w:kern w:val="0"/>
          <w:szCs w:val="21"/>
        </w:rPr>
        <w:t>-49.01</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基</w:t>
      </w:r>
      <w:r>
        <w:rPr>
          <w:rFonts w:ascii="宋体" w:eastAsia="宋体" w:hAnsi="宋体"/>
          <w:color w:val="000000" w:themeColor="text1"/>
          <w:kern w:val="0"/>
          <w:szCs w:val="21"/>
        </w:rPr>
        <w:t>本支出本年度支出为</w:t>
      </w:r>
      <w:r>
        <w:rPr>
          <w:rFonts w:ascii="宋体" w:eastAsia="宋体" w:hAnsi="宋体"/>
          <w:color w:val="000000" w:themeColor="text1"/>
          <w:kern w:val="0"/>
          <w:szCs w:val="21"/>
        </w:rPr>
        <w:t>416.07</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410.58</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1.34</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；项目</w:t>
      </w:r>
      <w:r>
        <w:rPr>
          <w:rFonts w:ascii="宋体" w:eastAsia="宋体" w:hAnsi="宋体"/>
          <w:color w:val="000000" w:themeColor="text1"/>
          <w:kern w:val="0"/>
          <w:szCs w:val="21"/>
        </w:rPr>
        <w:t>支出本年度支出为</w:t>
      </w:r>
      <w:r>
        <w:rPr>
          <w:rFonts w:ascii="宋体" w:eastAsia="宋体" w:hAnsi="宋体"/>
          <w:color w:val="000000" w:themeColor="text1"/>
          <w:kern w:val="0"/>
          <w:szCs w:val="21"/>
        </w:rPr>
        <w:t>748.55</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1873.45</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-60.04</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三、“三公”经费情况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“三公”经费总</w:t>
      </w:r>
      <w:r>
        <w:rPr>
          <w:rFonts w:ascii="宋体" w:eastAsia="宋体" w:hAnsi="宋体"/>
          <w:color w:val="000000" w:themeColor="text1"/>
          <w:kern w:val="0"/>
          <w:szCs w:val="21"/>
        </w:rPr>
        <w:t>支出为</w:t>
      </w:r>
      <w:r>
        <w:rPr>
          <w:rFonts w:ascii="宋体" w:eastAsia="宋体" w:hAnsi="宋体"/>
          <w:color w:val="000000" w:themeColor="text1"/>
          <w:kern w:val="0"/>
          <w:szCs w:val="21"/>
        </w:rPr>
        <w:t>2.34</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2.35</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-0.43</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因</w:t>
      </w:r>
      <w:r>
        <w:rPr>
          <w:rFonts w:ascii="宋体" w:eastAsia="宋体" w:hAnsi="宋体"/>
          <w:color w:val="000000" w:themeColor="text1"/>
          <w:kern w:val="0"/>
          <w:szCs w:val="21"/>
        </w:rPr>
        <w:t>公出国</w:t>
      </w:r>
      <w:r>
        <w:rPr>
          <w:rFonts w:ascii="宋体" w:eastAsia="宋体" w:hAnsi="宋体" w:hint="eastAsia"/>
          <w:color w:val="000000" w:themeColor="text1"/>
          <w:kern w:val="0"/>
          <w:szCs w:val="21"/>
        </w:rPr>
        <w:t>（</w:t>
      </w:r>
      <w:r>
        <w:rPr>
          <w:rFonts w:ascii="宋体" w:eastAsia="宋体" w:hAnsi="宋体"/>
          <w:color w:val="000000" w:themeColor="text1"/>
          <w:kern w:val="0"/>
          <w:szCs w:val="21"/>
        </w:rPr>
        <w:t>境）费</w:t>
      </w:r>
      <w:r>
        <w:rPr>
          <w:rFonts w:ascii="宋体" w:eastAsia="宋体" w:hAnsi="宋体" w:hint="eastAsia"/>
          <w:color w:val="000000" w:themeColor="text1"/>
          <w:kern w:val="0"/>
          <w:szCs w:val="21"/>
        </w:rPr>
        <w:t>本</w:t>
      </w:r>
      <w:r>
        <w:rPr>
          <w:rFonts w:ascii="宋体" w:eastAsia="宋体" w:hAnsi="宋体"/>
          <w:color w:val="000000" w:themeColor="text1"/>
          <w:kern w:val="0"/>
          <w:szCs w:val="21"/>
        </w:rPr>
        <w:t>年度支出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；公务用车购置及运行维护费支</w:t>
      </w:r>
      <w:r>
        <w:rPr>
          <w:rFonts w:ascii="宋体" w:eastAsia="宋体" w:hAnsi="宋体"/>
          <w:color w:val="000000" w:themeColor="text1"/>
          <w:kern w:val="0"/>
          <w:szCs w:val="21"/>
        </w:rPr>
        <w:t>出为</w:t>
      </w:r>
      <w:r>
        <w:rPr>
          <w:rFonts w:ascii="宋体" w:eastAsia="宋体" w:hAnsi="宋体"/>
          <w:color w:val="000000" w:themeColor="text1"/>
          <w:kern w:val="0"/>
          <w:szCs w:val="21"/>
        </w:rPr>
        <w:t>2.34</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2.35</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-0.43</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；公</w:t>
      </w:r>
      <w:r>
        <w:rPr>
          <w:rFonts w:ascii="宋体" w:eastAsia="宋体" w:hAnsi="宋体"/>
          <w:color w:val="000000" w:themeColor="text1"/>
          <w:kern w:val="0"/>
          <w:szCs w:val="21"/>
        </w:rPr>
        <w:t>务接待费</w:t>
      </w:r>
      <w:r>
        <w:rPr>
          <w:rFonts w:ascii="宋体" w:eastAsia="宋体" w:hAnsi="宋体" w:hint="eastAsia"/>
          <w:color w:val="000000" w:themeColor="text1"/>
          <w:kern w:val="0"/>
          <w:szCs w:val="21"/>
        </w:rPr>
        <w:t>支</w:t>
      </w:r>
      <w:r>
        <w:rPr>
          <w:rFonts w:ascii="宋体" w:eastAsia="宋体" w:hAnsi="宋体"/>
          <w:color w:val="000000" w:themeColor="text1"/>
          <w:kern w:val="0"/>
          <w:szCs w:val="21"/>
        </w:rPr>
        <w:t>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四、机关运行经费情况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机关运行经费总</w:t>
      </w:r>
      <w:r>
        <w:rPr>
          <w:rFonts w:ascii="宋体" w:eastAsia="宋体" w:hAnsi="宋体"/>
          <w:color w:val="000000" w:themeColor="text1"/>
          <w:kern w:val="0"/>
          <w:szCs w:val="21"/>
        </w:rPr>
        <w:t>支出为</w:t>
      </w:r>
      <w:r>
        <w:rPr>
          <w:rFonts w:ascii="宋体" w:eastAsia="宋体" w:hAnsi="宋体"/>
          <w:color w:val="000000" w:themeColor="text1"/>
          <w:kern w:val="0"/>
          <w:szCs w:val="21"/>
        </w:rPr>
        <w:t>23.34</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52.52</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-55.56</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；主</w:t>
      </w:r>
      <w:r>
        <w:rPr>
          <w:rFonts w:ascii="宋体" w:eastAsia="宋体" w:hAnsi="宋体"/>
          <w:color w:val="000000" w:themeColor="text1"/>
          <w:kern w:val="0"/>
          <w:szCs w:val="21"/>
        </w:rPr>
        <w:t>要为日常办公费、水电、</w:t>
      </w:r>
      <w:r>
        <w:rPr>
          <w:rFonts w:ascii="宋体" w:eastAsia="宋体" w:hAnsi="宋体" w:hint="eastAsia"/>
          <w:color w:val="000000" w:themeColor="text1"/>
          <w:kern w:val="0"/>
          <w:szCs w:val="21"/>
        </w:rPr>
        <w:t>差旅</w:t>
      </w:r>
      <w:r>
        <w:rPr>
          <w:rFonts w:ascii="宋体" w:eastAsia="宋体" w:hAnsi="宋体"/>
          <w:color w:val="000000" w:themeColor="text1"/>
          <w:kern w:val="0"/>
          <w:szCs w:val="21"/>
        </w:rPr>
        <w:t>、</w:t>
      </w:r>
      <w:r>
        <w:rPr>
          <w:rFonts w:ascii="宋体" w:eastAsia="宋体" w:hAnsi="宋体" w:hint="eastAsia"/>
          <w:color w:val="000000" w:themeColor="text1"/>
          <w:kern w:val="0"/>
          <w:szCs w:val="21"/>
        </w:rPr>
        <w:t>印</w:t>
      </w:r>
      <w:r>
        <w:rPr>
          <w:rFonts w:ascii="宋体" w:eastAsia="宋体" w:hAnsi="宋体"/>
          <w:color w:val="000000" w:themeColor="text1"/>
          <w:kern w:val="0"/>
          <w:szCs w:val="21"/>
        </w:rPr>
        <w:t>刷</w:t>
      </w:r>
      <w:r>
        <w:rPr>
          <w:rFonts w:ascii="宋体" w:eastAsia="宋体" w:hAnsi="宋体" w:hint="eastAsia"/>
          <w:color w:val="000000" w:themeColor="text1"/>
          <w:kern w:val="0"/>
          <w:szCs w:val="21"/>
        </w:rPr>
        <w:t>、委托</w:t>
      </w:r>
      <w:r>
        <w:rPr>
          <w:rFonts w:ascii="宋体" w:eastAsia="宋体" w:hAnsi="宋体"/>
          <w:color w:val="000000" w:themeColor="text1"/>
          <w:kern w:val="0"/>
          <w:szCs w:val="21"/>
        </w:rPr>
        <w:t>业务</w:t>
      </w:r>
      <w:r>
        <w:rPr>
          <w:rFonts w:ascii="宋体" w:eastAsia="宋体" w:hAnsi="宋体" w:hint="eastAsia"/>
          <w:color w:val="000000" w:themeColor="text1"/>
          <w:kern w:val="0"/>
          <w:szCs w:val="21"/>
        </w:rPr>
        <w:t>费等</w:t>
      </w:r>
      <w:r>
        <w:rPr>
          <w:rFonts w:ascii="宋体" w:eastAsia="宋体" w:hAnsi="宋体"/>
          <w:color w:val="000000" w:themeColor="text1"/>
          <w:kern w:val="0"/>
          <w:szCs w:val="21"/>
        </w:rPr>
        <w:t>费用。</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五、政府决算采购情况说明</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政府</w:t>
      </w:r>
      <w:r>
        <w:rPr>
          <w:rFonts w:ascii="宋体" w:eastAsia="宋体" w:hAnsi="宋体"/>
          <w:color w:val="000000" w:themeColor="text1"/>
          <w:kern w:val="0"/>
          <w:szCs w:val="21"/>
        </w:rPr>
        <w:t>采购总价为</w:t>
      </w:r>
      <w:r>
        <w:rPr>
          <w:rFonts w:ascii="宋体" w:eastAsia="宋体" w:hAnsi="宋体"/>
          <w:color w:val="000000" w:themeColor="text1"/>
          <w:kern w:val="0"/>
          <w:szCs w:val="21"/>
        </w:rPr>
        <w:t>4.93</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货</w:t>
      </w:r>
      <w:r>
        <w:rPr>
          <w:rFonts w:ascii="宋体" w:eastAsia="宋体" w:hAnsi="宋体"/>
          <w:color w:val="000000" w:themeColor="text1"/>
          <w:kern w:val="0"/>
          <w:szCs w:val="21"/>
        </w:rPr>
        <w:t>物采购</w:t>
      </w:r>
      <w:r>
        <w:rPr>
          <w:rFonts w:ascii="宋体" w:eastAsia="宋体" w:hAnsi="宋体"/>
          <w:color w:val="000000" w:themeColor="text1"/>
          <w:kern w:val="0"/>
          <w:szCs w:val="21"/>
        </w:rPr>
        <w:t>4.93</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工程</w:t>
      </w:r>
      <w:r>
        <w:rPr>
          <w:rFonts w:ascii="宋体" w:eastAsia="宋体" w:hAnsi="宋体" w:hint="eastAsia"/>
          <w:color w:val="000000" w:themeColor="text1"/>
          <w:kern w:val="0"/>
          <w:szCs w:val="21"/>
        </w:rPr>
        <w:t>采</w:t>
      </w:r>
      <w:r>
        <w:rPr>
          <w:rFonts w:ascii="宋体" w:eastAsia="宋体" w:hAnsi="宋体"/>
          <w:color w:val="000000" w:themeColor="text1"/>
          <w:kern w:val="0"/>
          <w:szCs w:val="21"/>
        </w:rPr>
        <w:t>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，服务</w:t>
      </w:r>
      <w:r>
        <w:rPr>
          <w:rFonts w:ascii="宋体" w:eastAsia="宋体" w:hAnsi="宋体"/>
          <w:color w:val="000000" w:themeColor="text1"/>
          <w:kern w:val="0"/>
          <w:szCs w:val="21"/>
        </w:rPr>
        <w:t>采购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六、国有资产占有使用情况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）房屋情况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截止</w:t>
      </w:r>
      <w:r>
        <w:rPr>
          <w:rFonts w:ascii="宋体" w:eastAsia="宋体" w:hAnsi="宋体" w:hint="eastAsia"/>
          <w:color w:val="000000" w:themeColor="text1"/>
          <w:kern w:val="0"/>
          <w:szCs w:val="21"/>
        </w:rPr>
        <w:t>202</w:t>
      </w:r>
      <w:r>
        <w:rPr>
          <w:rFonts w:ascii="宋体" w:eastAsia="宋体" w:hAnsi="宋体"/>
          <w:color w:val="000000" w:themeColor="text1"/>
          <w:kern w:val="0"/>
          <w:szCs w:val="21"/>
        </w:rPr>
        <w:t>1</w:t>
      </w:r>
      <w:r>
        <w:rPr>
          <w:rFonts w:ascii="宋体" w:eastAsia="宋体" w:hAnsi="宋体" w:hint="eastAsia"/>
          <w:color w:val="000000" w:themeColor="text1"/>
          <w:kern w:val="0"/>
          <w:szCs w:val="21"/>
        </w:rPr>
        <w:t>年</w:t>
      </w:r>
      <w:r>
        <w:rPr>
          <w:rFonts w:ascii="宋体" w:eastAsia="宋体" w:hAnsi="宋体" w:hint="eastAsia"/>
          <w:color w:val="000000" w:themeColor="text1"/>
          <w:kern w:val="0"/>
          <w:szCs w:val="21"/>
        </w:rPr>
        <w:t>12</w:t>
      </w:r>
      <w:r>
        <w:rPr>
          <w:rFonts w:ascii="宋体" w:eastAsia="宋体" w:hAnsi="宋体" w:hint="eastAsia"/>
          <w:color w:val="000000" w:themeColor="text1"/>
          <w:kern w:val="0"/>
          <w:szCs w:val="21"/>
        </w:rPr>
        <w:t>月</w:t>
      </w:r>
      <w:r>
        <w:rPr>
          <w:rFonts w:ascii="宋体" w:eastAsia="宋体" w:hAnsi="宋体" w:hint="eastAsia"/>
          <w:color w:val="000000" w:themeColor="text1"/>
          <w:kern w:val="0"/>
          <w:szCs w:val="21"/>
        </w:rPr>
        <w:t>31</w:t>
      </w:r>
      <w:r>
        <w:rPr>
          <w:rFonts w:ascii="宋体" w:eastAsia="宋体" w:hAnsi="宋体" w:hint="eastAsia"/>
          <w:color w:val="000000" w:themeColor="text1"/>
          <w:kern w:val="0"/>
          <w:szCs w:val="21"/>
        </w:rPr>
        <w:t>日，</w:t>
      </w:r>
      <w:r>
        <w:rPr>
          <w:rFonts w:ascii="宋体" w:eastAsia="宋体" w:hAnsi="宋体"/>
          <w:color w:val="000000" w:themeColor="text1"/>
          <w:kern w:val="0"/>
          <w:szCs w:val="21"/>
        </w:rPr>
        <w:t xml:space="preserve"> </w:t>
      </w:r>
      <w:r>
        <w:rPr>
          <w:rFonts w:ascii="宋体" w:eastAsia="宋体" w:hAnsi="宋体" w:hint="eastAsia"/>
          <w:color w:val="000000" w:themeColor="text1"/>
          <w:kern w:val="0"/>
          <w:szCs w:val="21"/>
        </w:rPr>
        <w:t>我</w:t>
      </w:r>
      <w:r>
        <w:rPr>
          <w:rFonts w:ascii="宋体" w:eastAsia="宋体" w:hAnsi="宋体"/>
          <w:color w:val="000000" w:themeColor="text1"/>
          <w:kern w:val="0"/>
          <w:szCs w:val="21"/>
        </w:rPr>
        <w:t>单位</w:t>
      </w:r>
      <w:r>
        <w:rPr>
          <w:rFonts w:ascii="宋体" w:eastAsia="宋体" w:hAnsi="宋体" w:hint="eastAsia"/>
          <w:color w:val="000000" w:themeColor="text1"/>
          <w:kern w:val="0"/>
          <w:szCs w:val="21"/>
        </w:rPr>
        <w:t>产</w:t>
      </w:r>
      <w:r>
        <w:rPr>
          <w:rFonts w:ascii="宋体" w:eastAsia="宋体" w:hAnsi="宋体"/>
          <w:color w:val="000000" w:themeColor="text1"/>
          <w:kern w:val="0"/>
          <w:szCs w:val="21"/>
        </w:rPr>
        <w:t>权房屋面积为</w:t>
      </w:r>
      <w:r>
        <w:rPr>
          <w:rFonts w:ascii="宋体" w:eastAsia="宋体" w:hAnsi="宋体"/>
          <w:color w:val="000000" w:themeColor="text1"/>
          <w:kern w:val="0"/>
          <w:szCs w:val="21"/>
        </w:rPr>
        <w:t>370</w:t>
      </w:r>
      <w:r>
        <w:rPr>
          <w:rFonts w:ascii="宋体" w:eastAsia="宋体" w:hAnsi="宋体" w:hint="eastAsia"/>
          <w:color w:val="000000" w:themeColor="text1"/>
          <w:kern w:val="0"/>
          <w:szCs w:val="21"/>
        </w:rPr>
        <w:t>平</w:t>
      </w:r>
      <w:r>
        <w:rPr>
          <w:rFonts w:ascii="宋体" w:eastAsia="宋体" w:hAnsi="宋体"/>
          <w:color w:val="000000" w:themeColor="text1"/>
          <w:kern w:val="0"/>
          <w:szCs w:val="21"/>
        </w:rPr>
        <w:t>方米，</w:t>
      </w:r>
      <w:r>
        <w:rPr>
          <w:rFonts w:ascii="宋体" w:eastAsia="宋体" w:hAnsi="宋体" w:hint="eastAsia"/>
          <w:color w:val="000000" w:themeColor="text1"/>
          <w:kern w:val="0"/>
          <w:szCs w:val="21"/>
        </w:rPr>
        <w:t>价值</w:t>
      </w:r>
      <w:r>
        <w:rPr>
          <w:rFonts w:ascii="宋体" w:eastAsia="宋体" w:hAnsi="宋体"/>
          <w:color w:val="000000" w:themeColor="text1"/>
          <w:kern w:val="0"/>
          <w:szCs w:val="21"/>
        </w:rPr>
        <w:t>7.8</w:t>
      </w:r>
      <w:r>
        <w:rPr>
          <w:rFonts w:ascii="宋体" w:eastAsia="宋体" w:hAnsi="宋体"/>
          <w:color w:val="000000" w:themeColor="text1"/>
          <w:kern w:val="0"/>
          <w:szCs w:val="21"/>
        </w:rPr>
        <w:t>万元。</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）车辆情况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单位账</w:t>
      </w:r>
      <w:r>
        <w:rPr>
          <w:rFonts w:ascii="宋体" w:eastAsia="宋体" w:hAnsi="宋体"/>
          <w:color w:val="000000" w:themeColor="text1"/>
          <w:kern w:val="0"/>
          <w:szCs w:val="21"/>
        </w:rPr>
        <w:t>面车辆为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辆</w:t>
      </w:r>
      <w:r>
        <w:rPr>
          <w:rFonts w:ascii="宋体" w:eastAsia="宋体" w:hAnsi="宋体"/>
          <w:color w:val="000000" w:themeColor="text1"/>
          <w:kern w:val="0"/>
          <w:szCs w:val="21"/>
        </w:rPr>
        <w:t>，价值</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七、绩效情况说明</w:t>
      </w:r>
    </w:p>
    <w:p w:rsidR="00181965" w:rsidRPr="00181965" w:rsidRDefault="00181965" w:rsidP="00181965">
      <w:pPr>
        <w:ind w:firstLineChars="200" w:firstLine="420"/>
        <w:rPr>
          <w:rFonts w:ascii="宋体" w:eastAsia="宋体" w:hAnsi="宋体" w:hint="eastAsia"/>
          <w:color w:val="000000" w:themeColor="text1"/>
          <w:kern w:val="0"/>
          <w:szCs w:val="21"/>
        </w:rPr>
      </w:pPr>
      <w:r w:rsidRPr="00181965">
        <w:rPr>
          <w:rFonts w:ascii="宋体" w:eastAsia="宋体" w:hAnsi="宋体" w:hint="eastAsia"/>
          <w:color w:val="000000" w:themeColor="text1"/>
          <w:kern w:val="0"/>
          <w:szCs w:val="21"/>
        </w:rPr>
        <w:t>（1）预算绩效管理工作开展情况。根据预算绩效管理要求，</w:t>
      </w:r>
      <w:proofErr w:type="gramStart"/>
      <w:r w:rsidRPr="00181965">
        <w:rPr>
          <w:rFonts w:ascii="宋体" w:eastAsia="宋体" w:hAnsi="宋体" w:hint="eastAsia"/>
          <w:color w:val="000000" w:themeColor="text1"/>
          <w:kern w:val="0"/>
          <w:szCs w:val="21"/>
        </w:rPr>
        <w:t>我部门</w:t>
      </w:r>
      <w:proofErr w:type="gramEnd"/>
      <w:r w:rsidRPr="00181965">
        <w:rPr>
          <w:rFonts w:ascii="宋体" w:eastAsia="宋体" w:hAnsi="宋体" w:hint="eastAsia"/>
          <w:color w:val="000000" w:themeColor="text1"/>
          <w:kern w:val="0"/>
          <w:szCs w:val="21"/>
        </w:rPr>
        <w:t>组织对2021年度</w:t>
      </w:r>
      <w:r>
        <w:rPr>
          <w:rFonts w:ascii="宋体" w:eastAsia="宋体" w:hAnsi="宋体" w:hint="eastAsia"/>
          <w:color w:val="000000" w:themeColor="text1"/>
          <w:kern w:val="0"/>
          <w:szCs w:val="21"/>
        </w:rPr>
        <w:t>县</w:t>
      </w:r>
      <w:bookmarkStart w:id="0" w:name="_GoBack"/>
      <w:bookmarkEnd w:id="0"/>
      <w:r w:rsidRPr="00181965">
        <w:rPr>
          <w:rFonts w:ascii="宋体" w:eastAsia="宋体" w:hAnsi="宋体" w:hint="eastAsia"/>
          <w:color w:val="000000" w:themeColor="text1"/>
          <w:kern w:val="0"/>
          <w:szCs w:val="21"/>
        </w:rPr>
        <w:t>级财政预算安排的专项资金类22个项目支出全面开展绩效自评，涉及预算资金748.55万元，占一般公共预算项目支出总额的91.17%；</w:t>
      </w:r>
      <w:proofErr w:type="gramStart"/>
      <w:r w:rsidRPr="00181965">
        <w:rPr>
          <w:rFonts w:ascii="宋体" w:eastAsia="宋体" w:hAnsi="宋体" w:hint="eastAsia"/>
          <w:color w:val="000000" w:themeColor="text1"/>
          <w:kern w:val="0"/>
          <w:szCs w:val="21"/>
        </w:rPr>
        <w:t>我部门</w:t>
      </w:r>
      <w:proofErr w:type="gramEnd"/>
      <w:r w:rsidRPr="00181965">
        <w:rPr>
          <w:rFonts w:ascii="宋体" w:eastAsia="宋体" w:hAnsi="宋体" w:hint="eastAsia"/>
          <w:color w:val="000000" w:themeColor="text1"/>
          <w:kern w:val="0"/>
          <w:szCs w:val="21"/>
        </w:rPr>
        <w:t>无政府性基金预算项目支出，没有对2021年度政府性基金预算项目支出开展绩效自评。</w:t>
      </w:r>
    </w:p>
    <w:p w:rsidR="00181965" w:rsidRPr="00181965" w:rsidRDefault="00181965" w:rsidP="00181965">
      <w:pPr>
        <w:ind w:firstLineChars="200" w:firstLine="420"/>
        <w:rPr>
          <w:rFonts w:ascii="宋体" w:eastAsia="宋体" w:hAnsi="宋体" w:hint="eastAsia"/>
          <w:color w:val="000000" w:themeColor="text1"/>
          <w:kern w:val="0"/>
          <w:szCs w:val="21"/>
        </w:rPr>
      </w:pPr>
      <w:r w:rsidRPr="00181965">
        <w:rPr>
          <w:rFonts w:ascii="宋体" w:eastAsia="宋体" w:hAnsi="宋体" w:hint="eastAsia"/>
          <w:color w:val="000000" w:themeColor="text1"/>
          <w:kern w:val="0"/>
          <w:szCs w:val="21"/>
        </w:rPr>
        <w:lastRenderedPageBreak/>
        <w:t>（2）部门决算</w:t>
      </w:r>
      <w:proofErr w:type="gramStart"/>
      <w:r w:rsidRPr="00181965">
        <w:rPr>
          <w:rFonts w:ascii="宋体" w:eastAsia="宋体" w:hAnsi="宋体" w:hint="eastAsia"/>
          <w:color w:val="000000" w:themeColor="text1"/>
          <w:kern w:val="0"/>
          <w:szCs w:val="21"/>
        </w:rPr>
        <w:t>中项目</w:t>
      </w:r>
      <w:proofErr w:type="gramEnd"/>
      <w:r w:rsidRPr="00181965">
        <w:rPr>
          <w:rFonts w:ascii="宋体" w:eastAsia="宋体" w:hAnsi="宋体" w:hint="eastAsia"/>
          <w:color w:val="000000" w:themeColor="text1"/>
          <w:kern w:val="0"/>
          <w:szCs w:val="21"/>
        </w:rPr>
        <w:t>绩效自评结果：</w:t>
      </w:r>
    </w:p>
    <w:p w:rsidR="00181965" w:rsidRPr="00181965" w:rsidRDefault="00181965" w:rsidP="00181965">
      <w:pPr>
        <w:ind w:firstLineChars="200" w:firstLine="420"/>
        <w:rPr>
          <w:rFonts w:ascii="宋体" w:eastAsia="宋体" w:hAnsi="宋体" w:hint="eastAsia"/>
          <w:color w:val="000000" w:themeColor="text1"/>
          <w:kern w:val="0"/>
          <w:szCs w:val="21"/>
        </w:rPr>
      </w:pPr>
      <w:r w:rsidRPr="00181965">
        <w:rPr>
          <w:rFonts w:ascii="宋体" w:eastAsia="宋体" w:hAnsi="宋体" w:hint="eastAsia"/>
          <w:color w:val="000000" w:themeColor="text1"/>
          <w:kern w:val="0"/>
          <w:szCs w:val="21"/>
        </w:rPr>
        <w:t>2020年</w:t>
      </w:r>
      <w:proofErr w:type="gramStart"/>
      <w:r w:rsidRPr="00181965">
        <w:rPr>
          <w:rFonts w:ascii="宋体" w:eastAsia="宋体" w:hAnsi="宋体" w:hint="eastAsia"/>
          <w:color w:val="000000" w:themeColor="text1"/>
          <w:kern w:val="0"/>
          <w:szCs w:val="21"/>
        </w:rPr>
        <w:t>扶持壮大</w:t>
      </w:r>
      <w:proofErr w:type="gramEnd"/>
      <w:r w:rsidRPr="00181965">
        <w:rPr>
          <w:rFonts w:ascii="宋体" w:eastAsia="宋体" w:hAnsi="宋体" w:hint="eastAsia"/>
          <w:color w:val="000000" w:themeColor="text1"/>
          <w:kern w:val="0"/>
          <w:szCs w:val="21"/>
        </w:rPr>
        <w:t>村级集体经济项目（</w:t>
      </w:r>
      <w:proofErr w:type="gramStart"/>
      <w:r w:rsidRPr="00181965">
        <w:rPr>
          <w:rFonts w:ascii="宋体" w:eastAsia="宋体" w:hAnsi="宋体" w:hint="eastAsia"/>
          <w:color w:val="000000" w:themeColor="text1"/>
          <w:kern w:val="0"/>
          <w:szCs w:val="21"/>
        </w:rPr>
        <w:t>驼峰乡</w:t>
      </w:r>
      <w:proofErr w:type="gramEnd"/>
      <w:r w:rsidRPr="00181965">
        <w:rPr>
          <w:rFonts w:ascii="宋体" w:eastAsia="宋体" w:hAnsi="宋体" w:hint="eastAsia"/>
          <w:color w:val="000000" w:themeColor="text1"/>
          <w:kern w:val="0"/>
          <w:szCs w:val="21"/>
        </w:rPr>
        <w:t>东堡村乡村旅游湿地公园建设项目）绩效自评综述：根据年初设定的绩效目标，项目自评得分为100分（见附件2）。全年预算数为10万元，执行数为10万元，完成预算的100%。项目绩效目标完成情况：一是产出指标中，数量指标得18分，质量指标得9分，</w:t>
      </w:r>
      <w:proofErr w:type="gramStart"/>
      <w:r w:rsidRPr="00181965">
        <w:rPr>
          <w:rFonts w:ascii="宋体" w:eastAsia="宋体" w:hAnsi="宋体" w:hint="eastAsia"/>
          <w:color w:val="000000" w:themeColor="text1"/>
          <w:kern w:val="0"/>
          <w:szCs w:val="21"/>
        </w:rPr>
        <w:t>时效时效</w:t>
      </w:r>
      <w:proofErr w:type="gramEnd"/>
      <w:r w:rsidRPr="00181965">
        <w:rPr>
          <w:rFonts w:ascii="宋体" w:eastAsia="宋体" w:hAnsi="宋体" w:hint="eastAsia"/>
          <w:color w:val="000000" w:themeColor="text1"/>
          <w:kern w:val="0"/>
          <w:szCs w:val="21"/>
        </w:rPr>
        <w:t>指标得9分，成本指标得18分。产出基本符合项目年初设定绩效目标，未发生偏离。；二是效益指标中，通过开展</w:t>
      </w:r>
      <w:proofErr w:type="gramStart"/>
      <w:r w:rsidRPr="00181965">
        <w:rPr>
          <w:rFonts w:ascii="宋体" w:eastAsia="宋体" w:hAnsi="宋体" w:hint="eastAsia"/>
          <w:color w:val="000000" w:themeColor="text1"/>
          <w:kern w:val="0"/>
          <w:szCs w:val="21"/>
        </w:rPr>
        <w:t>项目项目</w:t>
      </w:r>
      <w:proofErr w:type="gramEnd"/>
      <w:r w:rsidRPr="00181965">
        <w:rPr>
          <w:rFonts w:ascii="宋体" w:eastAsia="宋体" w:hAnsi="宋体" w:hint="eastAsia"/>
          <w:color w:val="000000" w:themeColor="text1"/>
          <w:kern w:val="0"/>
          <w:szCs w:val="21"/>
        </w:rPr>
        <w:t>完成后极大的提高当地农民发展乡村旅游业，增加收入，效益指标得27分，满意度指标，群众</w:t>
      </w:r>
      <w:proofErr w:type="gramStart"/>
      <w:r w:rsidRPr="00181965">
        <w:rPr>
          <w:rFonts w:ascii="宋体" w:eastAsia="宋体" w:hAnsi="宋体" w:hint="eastAsia"/>
          <w:color w:val="000000" w:themeColor="text1"/>
          <w:kern w:val="0"/>
          <w:szCs w:val="21"/>
        </w:rPr>
        <w:t>满意度满意度</w:t>
      </w:r>
      <w:proofErr w:type="gramEnd"/>
      <w:r w:rsidRPr="00181965">
        <w:rPr>
          <w:rFonts w:ascii="宋体" w:eastAsia="宋体" w:hAnsi="宋体" w:hint="eastAsia"/>
          <w:color w:val="000000" w:themeColor="text1"/>
          <w:kern w:val="0"/>
          <w:szCs w:val="21"/>
        </w:rPr>
        <w:t>为95%，得9分。发现的主要问题及原因：无。下一步改进措施：一是今后的工作中，我们将更进一步立足我单位工作实际改进和加强绩效评价工作；二是更好的改进工作作风，更进一步提升工作效能。</w:t>
      </w:r>
    </w:p>
    <w:p w:rsidR="00181965" w:rsidRPr="00181965" w:rsidRDefault="00181965" w:rsidP="00181965">
      <w:pPr>
        <w:ind w:firstLineChars="200" w:firstLine="420"/>
        <w:rPr>
          <w:rFonts w:ascii="宋体" w:eastAsia="宋体" w:hAnsi="宋体"/>
          <w:color w:val="000000" w:themeColor="text1"/>
          <w:kern w:val="0"/>
          <w:szCs w:val="21"/>
        </w:rPr>
      </w:pPr>
    </w:p>
    <w:p w:rsidR="00181965" w:rsidRPr="00181965" w:rsidRDefault="00181965" w:rsidP="00181965">
      <w:pPr>
        <w:ind w:firstLineChars="200" w:firstLine="420"/>
        <w:rPr>
          <w:rFonts w:ascii="宋体" w:eastAsia="宋体" w:hAnsi="宋体" w:hint="eastAsia"/>
          <w:color w:val="000000" w:themeColor="text1"/>
          <w:kern w:val="0"/>
          <w:szCs w:val="21"/>
        </w:rPr>
      </w:pPr>
      <w:r w:rsidRPr="00181965">
        <w:rPr>
          <w:rFonts w:ascii="宋体" w:eastAsia="宋体" w:hAnsi="宋体" w:hint="eastAsia"/>
          <w:color w:val="000000" w:themeColor="text1"/>
          <w:kern w:val="0"/>
          <w:szCs w:val="21"/>
        </w:rPr>
        <w:t>2021年</w:t>
      </w:r>
      <w:proofErr w:type="gramStart"/>
      <w:r w:rsidRPr="00181965">
        <w:rPr>
          <w:rFonts w:ascii="宋体" w:eastAsia="宋体" w:hAnsi="宋体" w:hint="eastAsia"/>
          <w:color w:val="000000" w:themeColor="text1"/>
          <w:kern w:val="0"/>
          <w:szCs w:val="21"/>
        </w:rPr>
        <w:t>驼峰乡</w:t>
      </w:r>
      <w:proofErr w:type="gramEnd"/>
      <w:r w:rsidRPr="00181965">
        <w:rPr>
          <w:rFonts w:ascii="宋体" w:eastAsia="宋体" w:hAnsi="宋体" w:hint="eastAsia"/>
          <w:color w:val="000000" w:themeColor="text1"/>
          <w:kern w:val="0"/>
          <w:szCs w:val="21"/>
        </w:rPr>
        <w:t>小杂粮补贴项目绩效自评综述：根据年初设定的绩效目标，项目自评得分为100分（见附件2）。全年预算数为143.42万元，执行数为143.42万元，完成预算的100%。项目绩效目标完成情况：一是产出指标中，数量指标得49.7分，质量指标得3.1分，</w:t>
      </w:r>
      <w:proofErr w:type="gramStart"/>
      <w:r w:rsidRPr="00181965">
        <w:rPr>
          <w:rFonts w:ascii="宋体" w:eastAsia="宋体" w:hAnsi="宋体" w:hint="eastAsia"/>
          <w:color w:val="000000" w:themeColor="text1"/>
          <w:kern w:val="0"/>
          <w:szCs w:val="21"/>
        </w:rPr>
        <w:t>时效时效</w:t>
      </w:r>
      <w:proofErr w:type="gramEnd"/>
      <w:r w:rsidRPr="00181965">
        <w:rPr>
          <w:rFonts w:ascii="宋体" w:eastAsia="宋体" w:hAnsi="宋体" w:hint="eastAsia"/>
          <w:color w:val="000000" w:themeColor="text1"/>
          <w:kern w:val="0"/>
          <w:szCs w:val="21"/>
        </w:rPr>
        <w:t>指标得6.2分，成本指标得3.1分。产出基本符合项目年初设定绩效目标，未发生偏离；二是效益指标中，通过开展项目，项目实施后可提高改善土地的种植经济效益，壮大贫困户经济，带动  户贫困户通过发展特色种植补贴项目增收。效益指标得15.5分，满意度指标，人员满意度为95%，得3.1分。发现的主要问题及原因：无。下一步改进措施：无。</w:t>
      </w:r>
    </w:p>
    <w:p w:rsidR="00181965" w:rsidRPr="00181965" w:rsidRDefault="00181965" w:rsidP="00181965">
      <w:pPr>
        <w:ind w:firstLineChars="200" w:firstLine="420"/>
        <w:rPr>
          <w:rFonts w:ascii="宋体" w:eastAsia="宋体" w:hAnsi="宋体" w:hint="eastAsia"/>
          <w:color w:val="000000" w:themeColor="text1"/>
          <w:kern w:val="0"/>
          <w:szCs w:val="21"/>
        </w:rPr>
      </w:pPr>
      <w:r w:rsidRPr="00181965">
        <w:rPr>
          <w:rFonts w:ascii="宋体" w:eastAsia="宋体" w:hAnsi="宋体" w:hint="eastAsia"/>
          <w:color w:val="000000" w:themeColor="text1"/>
          <w:kern w:val="0"/>
          <w:szCs w:val="21"/>
        </w:rPr>
        <w:t>浑源县浩博农牧专业合作社2021年养殖产业补贴项目绩效自评综述：根据年初设定的绩效目标，项目自评得分为100分（见附件2）。全年预算数为16万元，执行数为16万元，完成预算的100%。项目绩效目标完成情况：一是产出指标中，数量指标得15.94分，质量指标得10.58分，</w:t>
      </w:r>
      <w:proofErr w:type="gramStart"/>
      <w:r w:rsidRPr="00181965">
        <w:rPr>
          <w:rFonts w:ascii="宋体" w:eastAsia="宋体" w:hAnsi="宋体" w:hint="eastAsia"/>
          <w:color w:val="000000" w:themeColor="text1"/>
          <w:kern w:val="0"/>
          <w:szCs w:val="21"/>
        </w:rPr>
        <w:t>时效时效</w:t>
      </w:r>
      <w:proofErr w:type="gramEnd"/>
      <w:r w:rsidRPr="00181965">
        <w:rPr>
          <w:rFonts w:ascii="宋体" w:eastAsia="宋体" w:hAnsi="宋体" w:hint="eastAsia"/>
          <w:color w:val="000000" w:themeColor="text1"/>
          <w:kern w:val="0"/>
          <w:szCs w:val="21"/>
        </w:rPr>
        <w:t>指标得5.29分，成本指标得10.58分。产出基本符合项目年初设定绩效目标，未发生偏离；二是效益指标中，通过开展项目，年可增加合作社养殖业收入11.34万元，带动增加贫困户总收入3.2万元。效益指标得37.03分，满意度指标，人员满意度为95%，得5.29分。发现的主要问题及原因：无。下一步改进措施：无。</w:t>
      </w:r>
    </w:p>
    <w:p w:rsidR="00181965" w:rsidRPr="00181965" w:rsidRDefault="00181965" w:rsidP="00181965">
      <w:pPr>
        <w:ind w:firstLineChars="200" w:firstLine="420"/>
        <w:rPr>
          <w:rFonts w:ascii="宋体" w:eastAsia="宋体" w:hAnsi="宋体"/>
          <w:color w:val="000000" w:themeColor="text1"/>
          <w:kern w:val="0"/>
          <w:szCs w:val="21"/>
        </w:rPr>
      </w:pPr>
    </w:p>
    <w:p w:rsidR="00BA3716" w:rsidRDefault="00181965">
      <w:pPr>
        <w:ind w:firstLineChars="200" w:firstLine="420"/>
        <w:rPr>
          <w:rFonts w:ascii="黑体" w:eastAsia="黑体" w:hAnsi="黑体"/>
          <w:color w:val="000000" w:themeColor="text1"/>
          <w:kern w:val="0"/>
          <w:szCs w:val="21"/>
        </w:rPr>
      </w:pPr>
      <w:r>
        <w:rPr>
          <w:rFonts w:ascii="黑体" w:eastAsia="黑体" w:hAnsi="黑体" w:hint="eastAsia"/>
          <w:color w:val="000000" w:themeColor="text1"/>
          <w:kern w:val="0"/>
          <w:szCs w:val="21"/>
        </w:rPr>
        <w:t>第四</w:t>
      </w:r>
      <w:r>
        <w:rPr>
          <w:rFonts w:ascii="黑体" w:eastAsia="黑体" w:hAnsi="黑体"/>
          <w:color w:val="000000" w:themeColor="text1"/>
          <w:kern w:val="0"/>
          <w:szCs w:val="21"/>
        </w:rPr>
        <w:t>部分</w:t>
      </w:r>
      <w:r>
        <w:rPr>
          <w:rFonts w:ascii="黑体" w:eastAsia="黑体" w:hAnsi="黑体" w:hint="eastAsia"/>
          <w:color w:val="000000" w:themeColor="text1"/>
          <w:kern w:val="0"/>
          <w:szCs w:val="21"/>
        </w:rPr>
        <w:t xml:space="preserve"> </w:t>
      </w:r>
      <w:r>
        <w:rPr>
          <w:rFonts w:ascii="黑体" w:eastAsia="黑体" w:hAnsi="黑体" w:hint="eastAsia"/>
          <w:color w:val="000000" w:themeColor="text1"/>
          <w:kern w:val="0"/>
          <w:szCs w:val="21"/>
        </w:rPr>
        <w:t>部</w:t>
      </w:r>
      <w:r>
        <w:rPr>
          <w:rFonts w:ascii="黑体" w:eastAsia="黑体" w:hAnsi="黑体"/>
          <w:color w:val="000000" w:themeColor="text1"/>
          <w:kern w:val="0"/>
          <w:szCs w:val="21"/>
        </w:rPr>
        <w:t>门</w:t>
      </w:r>
      <w:r>
        <w:rPr>
          <w:rFonts w:ascii="黑体" w:eastAsia="黑体" w:hAnsi="黑体" w:hint="eastAsia"/>
          <w:color w:val="000000" w:themeColor="text1"/>
          <w:kern w:val="0"/>
          <w:szCs w:val="21"/>
        </w:rPr>
        <w:t>名词解释</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一、财政拨款：财政拨款包括一般公共预算财政拨款、政府性基金预算财政拨款和国有资本经营预算财政拨款。</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A3716" w:rsidRDefault="00181965">
      <w:pPr>
        <w:ind w:firstLineChars="200" w:firstLine="420"/>
        <w:rPr>
          <w:rFonts w:ascii="宋体" w:eastAsia="宋体" w:hAnsi="宋体"/>
          <w:color w:val="000000" w:themeColor="text1"/>
          <w:kern w:val="0"/>
          <w:szCs w:val="21"/>
        </w:rPr>
      </w:pPr>
      <w:r>
        <w:rPr>
          <w:rFonts w:ascii="宋体" w:eastAsia="宋体" w:hAnsi="宋体"/>
          <w:color w:val="000000" w:themeColor="text1"/>
          <w:kern w:val="0"/>
          <w:szCs w:val="21"/>
        </w:rPr>
        <w:t>2</w:t>
      </w:r>
      <w:r>
        <w:rPr>
          <w:rFonts w:ascii="宋体" w:eastAsia="宋体" w:hAnsi="宋体" w:hint="eastAsia"/>
          <w:color w:val="000000" w:themeColor="text1"/>
          <w:kern w:val="0"/>
          <w:szCs w:val="21"/>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BA3716" w:rsidRDefault="00181965">
      <w:pPr>
        <w:ind w:firstLineChars="200" w:firstLine="420"/>
        <w:rPr>
          <w:rFonts w:ascii="宋体" w:eastAsia="宋体" w:hAnsi="宋体"/>
          <w:color w:val="000000" w:themeColor="text1"/>
          <w:kern w:val="0"/>
          <w:szCs w:val="21"/>
        </w:rPr>
      </w:pPr>
      <w:r>
        <w:rPr>
          <w:rFonts w:ascii="宋体" w:eastAsia="宋体" w:hAnsi="宋体"/>
          <w:color w:val="000000" w:themeColor="text1"/>
          <w:kern w:val="0"/>
          <w:szCs w:val="21"/>
        </w:rPr>
        <w:t>3</w:t>
      </w:r>
      <w:r>
        <w:rPr>
          <w:rFonts w:ascii="宋体" w:eastAsia="宋体" w:hAnsi="宋体" w:hint="eastAsia"/>
          <w:color w:val="000000" w:themeColor="text1"/>
          <w:kern w:val="0"/>
          <w:szCs w:val="21"/>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二、收入</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、财政拨款收入：单位本年度从本级财政部门取得的财政拨款，包括一般公共预算财政拨款、政府性基金预算财政拨款和国有资本</w:t>
      </w:r>
      <w:r>
        <w:rPr>
          <w:rFonts w:ascii="宋体" w:eastAsia="宋体" w:hAnsi="宋体" w:hint="eastAsia"/>
          <w:color w:val="000000" w:themeColor="text1"/>
          <w:kern w:val="0"/>
          <w:szCs w:val="21"/>
        </w:rPr>
        <w:t>经营预算财政拨款。</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一级预算单位收到的应拨给下级单位使用的款项，年终决算时尚未拨出的，在编报时列为本单位财政拨款。</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、上级补助收入：填列事业单位从主管部门和上级单位取得的非财政补助收入。</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lastRenderedPageBreak/>
        <w:t>3</w:t>
      </w:r>
      <w:r>
        <w:rPr>
          <w:rFonts w:ascii="宋体" w:eastAsia="宋体" w:hAnsi="宋体" w:hint="eastAsia"/>
          <w:color w:val="000000" w:themeColor="text1"/>
          <w:kern w:val="0"/>
          <w:szCs w:val="21"/>
        </w:rPr>
        <w:t>、事业收入：填列事业单位开展专业业务活动及其辅助活动取得的收入；事业单位收到的财政专户实际核拨的教育收费等资金在此反映。</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、经营收入：填列事业单位在专业业务活动及其辅助活动之外开展非独立核算经营活动取得的收入。</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5</w:t>
      </w:r>
      <w:r>
        <w:rPr>
          <w:rFonts w:ascii="宋体" w:eastAsia="宋体" w:hAnsi="宋体" w:hint="eastAsia"/>
          <w:color w:val="000000" w:themeColor="text1"/>
          <w:kern w:val="0"/>
          <w:szCs w:val="21"/>
        </w:rPr>
        <w:t>、附属单位上缴收入：填列事业单位附独立核算单位按照有关规定上缴的收入。</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6</w:t>
      </w:r>
      <w:r>
        <w:rPr>
          <w:rFonts w:ascii="宋体" w:eastAsia="宋体" w:hAnsi="宋体" w:hint="eastAsia"/>
          <w:color w:val="000000" w:themeColor="text1"/>
          <w:kern w:val="0"/>
          <w:szCs w:val="21"/>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事业单位开展专业业务活动及辅助活动并以合同形式从本级财政部门以外的同级单位取得的经费，不在本项反映，应填列在“事业收入”栏。</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三、支</w:t>
      </w:r>
      <w:r>
        <w:rPr>
          <w:rFonts w:ascii="宋体" w:eastAsia="宋体" w:hAnsi="宋体"/>
          <w:color w:val="000000" w:themeColor="text1"/>
          <w:kern w:val="0"/>
          <w:szCs w:val="21"/>
        </w:rPr>
        <w:t>出</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、基本支出：填列单位为保障机构正常运转、完成日常工作任务而发生的各项支出。</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、项目支出：填列单位为</w:t>
      </w:r>
      <w:r>
        <w:rPr>
          <w:rFonts w:ascii="宋体" w:eastAsia="宋体" w:hAnsi="宋体" w:hint="eastAsia"/>
          <w:color w:val="000000" w:themeColor="text1"/>
          <w:kern w:val="0"/>
          <w:szCs w:val="21"/>
        </w:rPr>
        <w:t>完成特定的行政工作任务或事业发展目标，在基本支出之外发生的各项支出。</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3</w:t>
      </w:r>
      <w:r>
        <w:rPr>
          <w:rFonts w:ascii="宋体" w:eastAsia="宋体" w:hAnsi="宋体" w:hint="eastAsia"/>
          <w:color w:val="000000" w:themeColor="text1"/>
          <w:kern w:val="0"/>
          <w:szCs w:val="21"/>
        </w:rPr>
        <w:t>、上缴上级支出：填列事业单位按照财政部门和主管部门的规定上缴上级单位的支出。</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、经营支出：填列事业单位在专业活动及辅助活动之外开展非独立核算经营活动发生的支出。</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5</w:t>
      </w:r>
      <w:r>
        <w:rPr>
          <w:rFonts w:ascii="宋体" w:eastAsia="宋体" w:hAnsi="宋体" w:hint="eastAsia"/>
          <w:color w:val="000000" w:themeColor="text1"/>
          <w:kern w:val="0"/>
          <w:szCs w:val="21"/>
        </w:rPr>
        <w:t>、附属单位补助支出：填列事业单位用财政补助收入之外的收入对附属单位补助发生的支出。</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6</w:t>
      </w:r>
      <w:r>
        <w:rPr>
          <w:rFonts w:ascii="宋体" w:eastAsia="宋体" w:hAnsi="宋体" w:hint="eastAsia"/>
          <w:color w:val="000000" w:themeColor="text1"/>
          <w:kern w:val="0"/>
          <w:szCs w:val="21"/>
        </w:rPr>
        <w:t>、主管部门在汇总决算时，应使用调整表对“上缴上级支出”“对附属单位补助支出”与收入表中“附属单位上缴收入”“上级补助收入”进行冲抵。</w:t>
      </w:r>
    </w:p>
    <w:p w:rsidR="00BA3716" w:rsidRDefault="00181965">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四、“三公”经费：一般公共预算安排的因公出国（境）费、</w:t>
      </w:r>
      <w:r>
        <w:rPr>
          <w:rFonts w:ascii="宋体" w:eastAsia="宋体" w:hAnsi="宋体" w:hint="eastAsia"/>
          <w:color w:val="000000" w:themeColor="text1"/>
          <w:kern w:val="0"/>
          <w:szCs w:val="21"/>
        </w:rPr>
        <w:t>公务用车购置及运行费和公务接待费。</w:t>
      </w:r>
    </w:p>
    <w:p w:rsidR="00BA3716" w:rsidRDefault="00BA3716">
      <w:pPr>
        <w:rPr>
          <w:color w:val="000000" w:themeColor="text1"/>
        </w:rPr>
      </w:pPr>
    </w:p>
    <w:p w:rsidR="00BA3716" w:rsidRDefault="00BA3716">
      <w:pPr>
        <w:rPr>
          <w:color w:val="000000" w:themeColor="text1"/>
        </w:rPr>
      </w:pPr>
    </w:p>
    <w:p w:rsidR="00BA3716" w:rsidRDefault="00181965">
      <w:pPr>
        <w:rPr>
          <w:color w:val="000000" w:themeColor="text1"/>
        </w:rPr>
      </w:pPr>
      <w:r>
        <w:rPr>
          <w:rFonts w:hint="eastAsia"/>
          <w:color w:val="000000" w:themeColor="text1"/>
        </w:rPr>
        <w:t xml:space="preserve">                                                      </w:t>
      </w:r>
    </w:p>
    <w:p w:rsidR="00BA3716" w:rsidRDefault="00BA3716">
      <w:pPr>
        <w:rPr>
          <w:color w:val="000000" w:themeColor="text1"/>
        </w:rPr>
      </w:pPr>
    </w:p>
    <w:p w:rsidR="00BA3716" w:rsidRDefault="00BA3716">
      <w:pPr>
        <w:rPr>
          <w:color w:val="000000" w:themeColor="text1"/>
        </w:rPr>
      </w:pPr>
    </w:p>
    <w:p w:rsidR="00BA3716" w:rsidRDefault="00181965">
      <w:pPr>
        <w:rPr>
          <w:color w:val="000000" w:themeColor="text1"/>
        </w:rPr>
      </w:pPr>
      <w:r>
        <w:rPr>
          <w:rFonts w:hint="eastAsia"/>
          <w:color w:val="000000" w:themeColor="text1"/>
        </w:rPr>
        <w:t xml:space="preserve">                                                       </w:t>
      </w:r>
      <w:r>
        <w:rPr>
          <w:rFonts w:hint="eastAsia"/>
          <w:color w:val="000000" w:themeColor="text1"/>
        </w:rPr>
        <w:t>浑源县</w:t>
      </w:r>
      <w:proofErr w:type="gramStart"/>
      <w:r>
        <w:rPr>
          <w:rFonts w:hint="eastAsia"/>
          <w:color w:val="000000" w:themeColor="text1"/>
        </w:rPr>
        <w:t>驼峰乡</w:t>
      </w:r>
      <w:proofErr w:type="gramEnd"/>
      <w:r>
        <w:rPr>
          <w:rFonts w:hint="eastAsia"/>
          <w:color w:val="000000" w:themeColor="text1"/>
        </w:rPr>
        <w:t>人民政府</w:t>
      </w:r>
    </w:p>
    <w:p w:rsidR="00BA3716" w:rsidRDefault="00181965">
      <w:pPr>
        <w:ind w:firstLineChars="2700" w:firstLine="5670"/>
        <w:rPr>
          <w:color w:val="000000" w:themeColor="text1"/>
        </w:rPr>
        <w:sectPr w:rsidR="00BA3716">
          <w:pgSz w:w="11906" w:h="16838"/>
          <w:pgMar w:top="1440" w:right="1800" w:bottom="1440" w:left="1800" w:header="851" w:footer="992" w:gutter="0"/>
          <w:pgNumType w:start="1"/>
          <w:cols w:space="425"/>
          <w:docGrid w:type="lines" w:linePitch="312"/>
        </w:sectPr>
      </w:pPr>
      <w:r>
        <w:rPr>
          <w:rFonts w:hint="eastAsia"/>
          <w:color w:val="000000" w:themeColor="text1"/>
        </w:rPr>
        <w:t xml:space="preserve"> 2022</w:t>
      </w:r>
      <w:r>
        <w:rPr>
          <w:rFonts w:hint="eastAsia"/>
          <w:color w:val="000000" w:themeColor="text1"/>
        </w:rPr>
        <w:t>年</w:t>
      </w:r>
      <w:r>
        <w:rPr>
          <w:rFonts w:hint="eastAsia"/>
          <w:color w:val="000000" w:themeColor="text1"/>
        </w:rPr>
        <w:t>7</w:t>
      </w:r>
      <w:r>
        <w:rPr>
          <w:rFonts w:hint="eastAsia"/>
          <w:color w:val="000000" w:themeColor="text1"/>
        </w:rPr>
        <w:t>月</w:t>
      </w:r>
      <w:r>
        <w:rPr>
          <w:color w:val="000000" w:themeColor="text1"/>
        </w:rPr>
        <w:t>15</w:t>
      </w:r>
      <w:r>
        <w:rPr>
          <w:rFonts w:hint="eastAsia"/>
          <w:color w:val="000000" w:themeColor="text1"/>
        </w:rPr>
        <w:t>日</w:t>
      </w:r>
    </w:p>
    <w:p w:rsidR="00BA3716" w:rsidRDefault="00BA3716"/>
    <w:sectPr w:rsidR="00BA37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89B2DB"/>
    <w:multiLevelType w:val="singleLevel"/>
    <w:tmpl w:val="3789B2DB"/>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xZDdkNmUyZDM0ODMyNWU5YmUwYWRkYzg0MWQyZTIifQ=="/>
  </w:docVars>
  <w:rsids>
    <w:rsidRoot w:val="00BA3716"/>
    <w:rsid w:val="00181965"/>
    <w:rsid w:val="00BA3716"/>
    <w:rsid w:val="202E67EF"/>
    <w:rsid w:val="267846DF"/>
    <w:rsid w:val="41D27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974A25-AFDA-4F72-B137-943C4555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884</Words>
  <Characters>5042</Characters>
  <Application>Microsoft Office Word</Application>
  <DocSecurity>0</DocSecurity>
  <Lines>42</Lines>
  <Paragraphs>11</Paragraphs>
  <ScaleCrop>false</ScaleCrop>
  <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2</cp:revision>
  <dcterms:created xsi:type="dcterms:W3CDTF">2022-07-13T09:11:00Z</dcterms:created>
  <dcterms:modified xsi:type="dcterms:W3CDTF">2022-07-15T03:41:00Z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A144161BFFCE4473B6EE0D25A9131EF1</vt:lpwstr>
  </property>
</Properties>
</file>