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59EA4">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jc w:val="center"/>
        <w:textAlignment w:val="auto"/>
        <w:outlineLvl w:val="9"/>
        <w:rPr>
          <w:rFonts w:hint="eastAsia" w:ascii="方正小标宋简体" w:hAnsi="方正小标宋简体" w:eastAsia="方正小标宋简体" w:cs="方正小标宋简体"/>
          <w:b/>
          <w:bCs/>
          <w:i w:val="0"/>
          <w:iCs w:val="0"/>
          <w:caps w:val="0"/>
          <w:color w:val="auto"/>
          <w:spacing w:val="0"/>
          <w:kern w:val="44"/>
          <w:sz w:val="44"/>
          <w:szCs w:val="44"/>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44"/>
          <w:sz w:val="44"/>
          <w:szCs w:val="44"/>
          <w:shd w:val="clear" w:fill="FFFFFF"/>
          <w:lang w:val="en-US" w:eastAsia="zh-CN" w:bidi="ar"/>
        </w:rPr>
        <w:t>浑源县突发地质灾害应急预案</w:t>
      </w:r>
    </w:p>
    <w:p w14:paraId="166D7E07">
      <w:pPr>
        <w:pStyle w:val="7"/>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auto"/>
          <w:spacing w:val="0"/>
          <w:kern w:val="44"/>
          <w:sz w:val="32"/>
          <w:szCs w:val="32"/>
          <w:shd w:val="clear" w:fill="FFFFFF"/>
          <w:lang w:val="en-US" w:eastAsia="zh-CN" w:bidi="ar"/>
        </w:rPr>
        <w:fldChar w:fldCharType="begin"/>
      </w:r>
      <w:r>
        <w:rPr>
          <w:rFonts w:hint="eastAsia" w:ascii="仿宋_GB2312" w:hAnsi="仿宋_GB2312" w:eastAsia="仿宋_GB2312" w:cs="仿宋_GB2312"/>
          <w:b/>
          <w:bCs/>
          <w:i w:val="0"/>
          <w:iCs w:val="0"/>
          <w:caps w:val="0"/>
          <w:color w:val="auto"/>
          <w:spacing w:val="0"/>
          <w:kern w:val="44"/>
          <w:sz w:val="32"/>
          <w:szCs w:val="32"/>
          <w:shd w:val="clear" w:fill="FFFFFF"/>
          <w:lang w:val="en-US" w:eastAsia="zh-CN" w:bidi="ar"/>
        </w:rPr>
        <w:instrText xml:space="preserve">TOC \o "1-2" \h \u </w:instrText>
      </w:r>
      <w:r>
        <w:rPr>
          <w:rFonts w:hint="eastAsia" w:ascii="仿宋_GB2312" w:hAnsi="仿宋_GB2312" w:eastAsia="仿宋_GB2312" w:cs="仿宋_GB2312"/>
          <w:b/>
          <w:bCs/>
          <w:i w:val="0"/>
          <w:iCs w:val="0"/>
          <w:caps w:val="0"/>
          <w:color w:val="auto"/>
          <w:spacing w:val="0"/>
          <w:kern w:val="44"/>
          <w:sz w:val="32"/>
          <w:szCs w:val="32"/>
          <w:shd w:val="clear" w:fill="FFFFFF"/>
          <w:lang w:val="en-US" w:eastAsia="zh-CN" w:bidi="ar"/>
        </w:rPr>
        <w:fldChar w:fldCharType="separate"/>
      </w:r>
    </w:p>
    <w:p w14:paraId="7D2D9C2A">
      <w:pPr>
        <w:pStyle w:val="7"/>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begin"/>
      </w:r>
      <w:r>
        <w:rPr>
          <w:rFonts w:hint="eastAsia" w:ascii="仿宋_GB2312" w:hAnsi="仿宋_GB2312" w:eastAsia="仿宋_GB2312" w:cs="仿宋_GB2312"/>
          <w:bCs/>
          <w:i w:val="0"/>
          <w:iCs w:val="0"/>
          <w:caps w:val="0"/>
          <w:spacing w:val="0"/>
          <w:kern w:val="44"/>
          <w:sz w:val="32"/>
          <w:szCs w:val="32"/>
          <w:shd w:val="clear" w:fill="FFFFFF"/>
          <w:lang w:val="en-US" w:eastAsia="zh-CN" w:bidi="ar"/>
        </w:rPr>
        <w:instrText xml:space="preserve"> HYPERLINK \l _Toc16371 </w:instrText>
      </w:r>
      <w:r>
        <w:rPr>
          <w:rFonts w:hint="eastAsia" w:ascii="仿宋_GB2312" w:hAnsi="仿宋_GB2312" w:eastAsia="仿宋_GB2312" w:cs="仿宋_GB2312"/>
          <w:bCs/>
          <w:i w:val="0"/>
          <w:iCs w:val="0"/>
          <w:caps w:val="0"/>
          <w:spacing w:val="0"/>
          <w:kern w:val="44"/>
          <w:sz w:val="32"/>
          <w:szCs w:val="32"/>
          <w:shd w:val="clear" w:fill="FFFFFF"/>
          <w:lang w:val="en-US" w:eastAsia="zh-CN" w:bidi="ar"/>
        </w:rPr>
        <w:fldChar w:fldCharType="separate"/>
      </w:r>
      <w:r>
        <w:rPr>
          <w:rFonts w:hint="eastAsia" w:ascii="仿宋_GB2312" w:hAnsi="仿宋_GB2312" w:eastAsia="仿宋_GB2312" w:cs="仿宋_GB2312"/>
          <w:sz w:val="32"/>
          <w:szCs w:val="32"/>
          <w:lang w:val="en-US" w:eastAsia="zh-CN"/>
        </w:rPr>
        <w:t>1  总则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_Toc16371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end"/>
      </w:r>
    </w:p>
    <w:p w14:paraId="4270648F">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begin"/>
      </w:r>
      <w:r>
        <w:rPr>
          <w:rFonts w:hint="eastAsia" w:ascii="仿宋_GB2312" w:hAnsi="仿宋_GB2312" w:eastAsia="仿宋_GB2312" w:cs="仿宋_GB2312"/>
          <w:bCs/>
          <w:i w:val="0"/>
          <w:iCs w:val="0"/>
          <w:caps w:val="0"/>
          <w:spacing w:val="0"/>
          <w:kern w:val="44"/>
          <w:sz w:val="32"/>
          <w:szCs w:val="32"/>
          <w:shd w:val="clear" w:fill="FFFFFF"/>
          <w:lang w:val="en-US" w:eastAsia="zh-CN" w:bidi="ar"/>
        </w:rPr>
        <w:instrText xml:space="preserve"> HYPERLINK \l _Toc29370 </w:instrText>
      </w:r>
      <w:r>
        <w:rPr>
          <w:rFonts w:hint="eastAsia" w:ascii="仿宋_GB2312" w:hAnsi="仿宋_GB2312" w:eastAsia="仿宋_GB2312" w:cs="仿宋_GB2312"/>
          <w:bCs/>
          <w:i w:val="0"/>
          <w:iCs w:val="0"/>
          <w:caps w:val="0"/>
          <w:spacing w:val="0"/>
          <w:kern w:val="44"/>
          <w:sz w:val="32"/>
          <w:szCs w:val="32"/>
          <w:shd w:val="clear" w:fill="FFFFFF"/>
          <w:lang w:val="en-US" w:eastAsia="zh-CN" w:bidi="ar"/>
        </w:rPr>
        <w:fldChar w:fldCharType="separate"/>
      </w:r>
      <w:r>
        <w:rPr>
          <w:rFonts w:hint="eastAsia" w:ascii="仿宋_GB2312" w:hAnsi="仿宋_GB2312" w:eastAsia="仿宋_GB2312" w:cs="仿宋_GB2312"/>
          <w:sz w:val="32"/>
          <w:szCs w:val="32"/>
          <w:lang w:val="en-US" w:eastAsia="zh-CN"/>
        </w:rPr>
        <w:t>1．1  编制目的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_Toc29370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end"/>
      </w:r>
    </w:p>
    <w:p w14:paraId="1DFE98D8">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begin"/>
      </w:r>
      <w:r>
        <w:rPr>
          <w:rFonts w:hint="eastAsia" w:ascii="仿宋_GB2312" w:hAnsi="仿宋_GB2312" w:eastAsia="仿宋_GB2312" w:cs="仿宋_GB2312"/>
          <w:bCs/>
          <w:i w:val="0"/>
          <w:iCs w:val="0"/>
          <w:caps w:val="0"/>
          <w:spacing w:val="0"/>
          <w:kern w:val="44"/>
          <w:sz w:val="32"/>
          <w:szCs w:val="32"/>
          <w:shd w:val="clear" w:fill="FFFFFF"/>
          <w:lang w:val="en-US" w:eastAsia="zh-CN" w:bidi="ar"/>
        </w:rPr>
        <w:instrText xml:space="preserve"> HYPERLINK \l _Toc11039 </w:instrText>
      </w:r>
      <w:r>
        <w:rPr>
          <w:rFonts w:hint="eastAsia" w:ascii="仿宋_GB2312" w:hAnsi="仿宋_GB2312" w:eastAsia="仿宋_GB2312" w:cs="仿宋_GB2312"/>
          <w:bCs/>
          <w:i w:val="0"/>
          <w:iCs w:val="0"/>
          <w:caps w:val="0"/>
          <w:spacing w:val="0"/>
          <w:kern w:val="44"/>
          <w:sz w:val="32"/>
          <w:szCs w:val="32"/>
          <w:shd w:val="clear" w:fill="FFFFFF"/>
          <w:lang w:val="en-US" w:eastAsia="zh-CN" w:bidi="ar"/>
        </w:rPr>
        <w:fldChar w:fldCharType="separate"/>
      </w:r>
      <w:r>
        <w:rPr>
          <w:rFonts w:hint="eastAsia" w:ascii="仿宋_GB2312" w:hAnsi="仿宋_GB2312" w:eastAsia="仿宋_GB2312" w:cs="仿宋_GB2312"/>
          <w:sz w:val="32"/>
          <w:szCs w:val="32"/>
          <w:lang w:val="en-US" w:eastAsia="zh-CN"/>
        </w:rPr>
        <w:t>1．2  工作原则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_Toc11039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end"/>
      </w:r>
    </w:p>
    <w:p w14:paraId="0319B519">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begin"/>
      </w:r>
      <w:r>
        <w:rPr>
          <w:rFonts w:hint="eastAsia" w:ascii="仿宋_GB2312" w:hAnsi="仿宋_GB2312" w:eastAsia="仿宋_GB2312" w:cs="仿宋_GB2312"/>
          <w:bCs/>
          <w:i w:val="0"/>
          <w:iCs w:val="0"/>
          <w:caps w:val="0"/>
          <w:spacing w:val="0"/>
          <w:kern w:val="44"/>
          <w:sz w:val="32"/>
          <w:szCs w:val="32"/>
          <w:shd w:val="clear" w:fill="FFFFFF"/>
          <w:lang w:val="en-US" w:eastAsia="zh-CN" w:bidi="ar"/>
        </w:rPr>
        <w:instrText xml:space="preserve"> HYPERLINK \l _Toc2548 </w:instrText>
      </w:r>
      <w:r>
        <w:rPr>
          <w:rFonts w:hint="eastAsia" w:ascii="仿宋_GB2312" w:hAnsi="仿宋_GB2312" w:eastAsia="仿宋_GB2312" w:cs="仿宋_GB2312"/>
          <w:bCs/>
          <w:i w:val="0"/>
          <w:iCs w:val="0"/>
          <w:caps w:val="0"/>
          <w:spacing w:val="0"/>
          <w:kern w:val="44"/>
          <w:sz w:val="32"/>
          <w:szCs w:val="32"/>
          <w:shd w:val="clear" w:fill="FFFFFF"/>
          <w:lang w:val="en-US" w:eastAsia="zh-CN" w:bidi="ar"/>
        </w:rPr>
        <w:fldChar w:fldCharType="separate"/>
      </w:r>
      <w:r>
        <w:rPr>
          <w:rFonts w:hint="eastAsia" w:ascii="仿宋_GB2312" w:hAnsi="仿宋_GB2312" w:eastAsia="仿宋_GB2312" w:cs="仿宋_GB2312"/>
          <w:sz w:val="32"/>
          <w:szCs w:val="32"/>
          <w:lang w:val="en-US" w:eastAsia="zh-CN"/>
        </w:rPr>
        <w:t>1．3  编制依据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_Toc2548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end"/>
      </w:r>
    </w:p>
    <w:p w14:paraId="4D7C4CA8">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begin"/>
      </w:r>
      <w:r>
        <w:rPr>
          <w:rFonts w:hint="eastAsia" w:ascii="仿宋_GB2312" w:hAnsi="仿宋_GB2312" w:eastAsia="仿宋_GB2312" w:cs="仿宋_GB2312"/>
          <w:bCs/>
          <w:i w:val="0"/>
          <w:iCs w:val="0"/>
          <w:caps w:val="0"/>
          <w:spacing w:val="0"/>
          <w:kern w:val="44"/>
          <w:sz w:val="32"/>
          <w:szCs w:val="32"/>
          <w:shd w:val="clear" w:fill="FFFFFF"/>
          <w:lang w:val="en-US" w:eastAsia="zh-CN" w:bidi="ar"/>
        </w:rPr>
        <w:instrText xml:space="preserve"> HYPERLINK \l _Toc9941 </w:instrText>
      </w:r>
      <w:r>
        <w:rPr>
          <w:rFonts w:hint="eastAsia" w:ascii="仿宋_GB2312" w:hAnsi="仿宋_GB2312" w:eastAsia="仿宋_GB2312" w:cs="仿宋_GB2312"/>
          <w:bCs/>
          <w:i w:val="0"/>
          <w:iCs w:val="0"/>
          <w:caps w:val="0"/>
          <w:spacing w:val="0"/>
          <w:kern w:val="44"/>
          <w:sz w:val="32"/>
          <w:szCs w:val="32"/>
          <w:shd w:val="clear" w:fill="FFFFFF"/>
          <w:lang w:val="en-US" w:eastAsia="zh-CN" w:bidi="ar"/>
        </w:rPr>
        <w:fldChar w:fldCharType="separate"/>
      </w:r>
      <w:r>
        <w:rPr>
          <w:rFonts w:hint="eastAsia" w:ascii="仿宋_GB2312" w:hAnsi="仿宋_GB2312" w:eastAsia="仿宋_GB2312" w:cs="仿宋_GB2312"/>
          <w:sz w:val="32"/>
          <w:szCs w:val="32"/>
          <w:lang w:val="en-US" w:eastAsia="zh-CN"/>
        </w:rPr>
        <w:t>1．4  适用范围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_Toc9941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end"/>
      </w:r>
    </w:p>
    <w:p w14:paraId="4017971C">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begin"/>
      </w:r>
      <w:r>
        <w:rPr>
          <w:rFonts w:hint="eastAsia" w:ascii="仿宋_GB2312" w:hAnsi="仿宋_GB2312" w:eastAsia="仿宋_GB2312" w:cs="仿宋_GB2312"/>
          <w:bCs/>
          <w:i w:val="0"/>
          <w:iCs w:val="0"/>
          <w:caps w:val="0"/>
          <w:spacing w:val="0"/>
          <w:kern w:val="44"/>
          <w:sz w:val="32"/>
          <w:szCs w:val="32"/>
          <w:shd w:val="clear" w:fill="FFFFFF"/>
          <w:lang w:val="en-US" w:eastAsia="zh-CN" w:bidi="ar"/>
        </w:rPr>
        <w:instrText xml:space="preserve"> HYPERLINK \l _Toc28612 </w:instrText>
      </w:r>
      <w:r>
        <w:rPr>
          <w:rFonts w:hint="eastAsia" w:ascii="仿宋_GB2312" w:hAnsi="仿宋_GB2312" w:eastAsia="仿宋_GB2312" w:cs="仿宋_GB2312"/>
          <w:bCs/>
          <w:i w:val="0"/>
          <w:iCs w:val="0"/>
          <w:caps w:val="0"/>
          <w:spacing w:val="0"/>
          <w:kern w:val="44"/>
          <w:sz w:val="32"/>
          <w:szCs w:val="32"/>
          <w:shd w:val="clear" w:fill="FFFFFF"/>
          <w:lang w:val="en-US" w:eastAsia="zh-CN" w:bidi="ar"/>
        </w:rPr>
        <w:fldChar w:fldCharType="separate"/>
      </w:r>
      <w:r>
        <w:rPr>
          <w:rFonts w:hint="eastAsia" w:ascii="仿宋_GB2312" w:hAnsi="仿宋_GB2312" w:eastAsia="仿宋_GB2312" w:cs="仿宋_GB2312"/>
          <w:sz w:val="32"/>
          <w:szCs w:val="32"/>
          <w:lang w:val="en-US" w:eastAsia="zh-CN"/>
        </w:rPr>
        <w:t>1．5  地质灾害灾（险</w:t>
      </w:r>
      <w:bookmarkStart w:id="40" w:name="_GoBack"/>
      <w:bookmarkEnd w:id="40"/>
      <w:r>
        <w:rPr>
          <w:rFonts w:hint="eastAsia" w:ascii="仿宋_GB2312" w:hAnsi="仿宋_GB2312" w:eastAsia="仿宋_GB2312" w:cs="仿宋_GB2312"/>
          <w:sz w:val="32"/>
          <w:szCs w:val="32"/>
          <w:lang w:val="en-US" w:eastAsia="zh-CN"/>
        </w:rPr>
        <w:t>）情分级</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_Toc28612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end"/>
      </w:r>
    </w:p>
    <w:p w14:paraId="24FA938A">
      <w:pPr>
        <w:pStyle w:val="7"/>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begin"/>
      </w:r>
      <w:r>
        <w:rPr>
          <w:rFonts w:hint="eastAsia" w:ascii="仿宋_GB2312" w:hAnsi="仿宋_GB2312" w:eastAsia="仿宋_GB2312" w:cs="仿宋_GB2312"/>
          <w:bCs/>
          <w:i w:val="0"/>
          <w:iCs w:val="0"/>
          <w:caps w:val="0"/>
          <w:spacing w:val="0"/>
          <w:kern w:val="44"/>
          <w:sz w:val="32"/>
          <w:szCs w:val="32"/>
          <w:shd w:val="clear" w:fill="FFFFFF"/>
          <w:lang w:val="en-US" w:eastAsia="zh-CN" w:bidi="ar"/>
        </w:rPr>
        <w:instrText xml:space="preserve"> HYPERLINK \l _Toc4913 </w:instrText>
      </w:r>
      <w:r>
        <w:rPr>
          <w:rFonts w:hint="eastAsia" w:ascii="仿宋_GB2312" w:hAnsi="仿宋_GB2312" w:eastAsia="仿宋_GB2312" w:cs="仿宋_GB2312"/>
          <w:bCs/>
          <w:i w:val="0"/>
          <w:iCs w:val="0"/>
          <w:caps w:val="0"/>
          <w:spacing w:val="0"/>
          <w:kern w:val="44"/>
          <w:sz w:val="32"/>
          <w:szCs w:val="32"/>
          <w:shd w:val="clear" w:fill="FFFFFF"/>
          <w:lang w:val="en-US" w:eastAsia="zh-CN" w:bidi="ar"/>
        </w:rPr>
        <w:fldChar w:fldCharType="separate"/>
      </w:r>
      <w:r>
        <w:rPr>
          <w:rFonts w:hint="eastAsia" w:ascii="仿宋_GB2312" w:hAnsi="仿宋_GB2312" w:eastAsia="仿宋_GB2312" w:cs="仿宋_GB2312"/>
          <w:sz w:val="32"/>
          <w:szCs w:val="32"/>
          <w:lang w:val="en-US" w:eastAsia="zh-CN"/>
        </w:rPr>
        <w:t>2  浑源县地质灾害救援指挥体系</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_Toc4913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end"/>
      </w:r>
    </w:p>
    <w:p w14:paraId="6A1F24C0">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begin"/>
      </w:r>
      <w:r>
        <w:rPr>
          <w:rFonts w:hint="eastAsia" w:ascii="仿宋_GB2312" w:hAnsi="仿宋_GB2312" w:eastAsia="仿宋_GB2312" w:cs="仿宋_GB2312"/>
          <w:bCs/>
          <w:i w:val="0"/>
          <w:iCs w:val="0"/>
          <w:caps w:val="0"/>
          <w:spacing w:val="0"/>
          <w:kern w:val="44"/>
          <w:sz w:val="32"/>
          <w:szCs w:val="32"/>
          <w:shd w:val="clear" w:fill="FFFFFF"/>
          <w:lang w:val="en-US" w:eastAsia="zh-CN" w:bidi="ar"/>
        </w:rPr>
        <w:instrText xml:space="preserve"> HYPERLINK \l _Toc22382 </w:instrText>
      </w:r>
      <w:r>
        <w:rPr>
          <w:rFonts w:hint="eastAsia" w:ascii="仿宋_GB2312" w:hAnsi="仿宋_GB2312" w:eastAsia="仿宋_GB2312" w:cs="仿宋_GB2312"/>
          <w:bCs/>
          <w:i w:val="0"/>
          <w:iCs w:val="0"/>
          <w:caps w:val="0"/>
          <w:spacing w:val="0"/>
          <w:kern w:val="44"/>
          <w:sz w:val="32"/>
          <w:szCs w:val="32"/>
          <w:shd w:val="clear" w:fill="FFFFFF"/>
          <w:lang w:val="en-US" w:eastAsia="zh-CN" w:bidi="ar"/>
        </w:rPr>
        <w:fldChar w:fldCharType="separate"/>
      </w:r>
      <w:r>
        <w:rPr>
          <w:rFonts w:hint="eastAsia" w:ascii="仿宋_GB2312" w:hAnsi="仿宋_GB2312" w:eastAsia="仿宋_GB2312" w:cs="仿宋_GB2312"/>
          <w:sz w:val="32"/>
          <w:szCs w:val="32"/>
          <w:lang w:val="en-US" w:eastAsia="zh-CN"/>
        </w:rPr>
        <w:t>2．1  县地质灾害应急指挥部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_Toc22382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end"/>
      </w:r>
    </w:p>
    <w:p w14:paraId="1B7133B4">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begin"/>
      </w:r>
      <w:r>
        <w:rPr>
          <w:rFonts w:hint="eastAsia" w:ascii="仿宋_GB2312" w:hAnsi="仿宋_GB2312" w:eastAsia="仿宋_GB2312" w:cs="仿宋_GB2312"/>
          <w:bCs/>
          <w:i w:val="0"/>
          <w:iCs w:val="0"/>
          <w:caps w:val="0"/>
          <w:spacing w:val="0"/>
          <w:kern w:val="44"/>
          <w:sz w:val="32"/>
          <w:szCs w:val="32"/>
          <w:shd w:val="clear" w:fill="FFFFFF"/>
          <w:lang w:val="en-US" w:eastAsia="zh-CN" w:bidi="ar"/>
        </w:rPr>
        <w:instrText xml:space="preserve"> HYPERLINK \l _Toc17301 </w:instrText>
      </w:r>
      <w:r>
        <w:rPr>
          <w:rFonts w:hint="eastAsia" w:ascii="仿宋_GB2312" w:hAnsi="仿宋_GB2312" w:eastAsia="仿宋_GB2312" w:cs="仿宋_GB2312"/>
          <w:bCs/>
          <w:i w:val="0"/>
          <w:iCs w:val="0"/>
          <w:caps w:val="0"/>
          <w:spacing w:val="0"/>
          <w:kern w:val="44"/>
          <w:sz w:val="32"/>
          <w:szCs w:val="32"/>
          <w:shd w:val="clear" w:fill="FFFFFF"/>
          <w:lang w:val="en-US" w:eastAsia="zh-CN" w:bidi="ar"/>
        </w:rPr>
        <w:fldChar w:fldCharType="separate"/>
      </w:r>
      <w:r>
        <w:rPr>
          <w:rFonts w:hint="eastAsia" w:ascii="仿宋_GB2312" w:hAnsi="仿宋_GB2312" w:eastAsia="仿宋_GB2312" w:cs="仿宋_GB2312"/>
          <w:sz w:val="32"/>
          <w:szCs w:val="32"/>
          <w:lang w:val="en-US" w:eastAsia="zh-CN"/>
        </w:rPr>
        <w:t>2．2  现场指挥部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_Toc17301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- 3 -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end"/>
      </w:r>
    </w:p>
    <w:p w14:paraId="56A9D139">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begin"/>
      </w:r>
      <w:r>
        <w:rPr>
          <w:rFonts w:hint="eastAsia" w:ascii="仿宋_GB2312" w:hAnsi="仿宋_GB2312" w:eastAsia="仿宋_GB2312" w:cs="仿宋_GB2312"/>
          <w:bCs/>
          <w:i w:val="0"/>
          <w:iCs w:val="0"/>
          <w:caps w:val="0"/>
          <w:spacing w:val="0"/>
          <w:kern w:val="44"/>
          <w:sz w:val="32"/>
          <w:szCs w:val="32"/>
          <w:shd w:val="clear" w:fill="FFFFFF"/>
          <w:lang w:val="en-US" w:eastAsia="zh-CN" w:bidi="ar"/>
        </w:rPr>
        <w:instrText xml:space="preserve"> HYPERLINK \l _Toc18235 </w:instrText>
      </w:r>
      <w:r>
        <w:rPr>
          <w:rFonts w:hint="eastAsia" w:ascii="仿宋_GB2312" w:hAnsi="仿宋_GB2312" w:eastAsia="仿宋_GB2312" w:cs="仿宋_GB2312"/>
          <w:bCs/>
          <w:i w:val="0"/>
          <w:iCs w:val="0"/>
          <w:caps w:val="0"/>
          <w:spacing w:val="0"/>
          <w:kern w:val="44"/>
          <w:sz w:val="32"/>
          <w:szCs w:val="32"/>
          <w:shd w:val="clear" w:fill="FFFFFF"/>
          <w:lang w:val="en-US" w:eastAsia="zh-CN" w:bidi="ar"/>
        </w:rPr>
        <w:fldChar w:fldCharType="separate"/>
      </w:r>
      <w:r>
        <w:rPr>
          <w:rFonts w:hint="eastAsia" w:ascii="仿宋_GB2312" w:hAnsi="仿宋_GB2312" w:eastAsia="仿宋_GB2312" w:cs="仿宋_GB2312"/>
          <w:sz w:val="32"/>
          <w:szCs w:val="32"/>
          <w:lang w:val="en-US" w:eastAsia="zh-CN"/>
        </w:rPr>
        <w:t>2．3  救援队伍</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_Toc18235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- 6 -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end"/>
      </w:r>
    </w:p>
    <w:p w14:paraId="513A730B">
      <w:pPr>
        <w:pStyle w:val="7"/>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begin"/>
      </w:r>
      <w:r>
        <w:rPr>
          <w:rFonts w:hint="eastAsia" w:ascii="仿宋_GB2312" w:hAnsi="仿宋_GB2312" w:eastAsia="仿宋_GB2312" w:cs="仿宋_GB2312"/>
          <w:bCs/>
          <w:i w:val="0"/>
          <w:iCs w:val="0"/>
          <w:caps w:val="0"/>
          <w:spacing w:val="0"/>
          <w:kern w:val="44"/>
          <w:sz w:val="32"/>
          <w:szCs w:val="32"/>
          <w:shd w:val="clear" w:fill="FFFFFF"/>
          <w:lang w:val="en-US" w:eastAsia="zh-CN" w:bidi="ar"/>
        </w:rPr>
        <w:instrText xml:space="preserve"> HYPERLINK \l _Toc19437 </w:instrText>
      </w:r>
      <w:r>
        <w:rPr>
          <w:rFonts w:hint="eastAsia" w:ascii="仿宋_GB2312" w:hAnsi="仿宋_GB2312" w:eastAsia="仿宋_GB2312" w:cs="仿宋_GB2312"/>
          <w:bCs/>
          <w:i w:val="0"/>
          <w:iCs w:val="0"/>
          <w:caps w:val="0"/>
          <w:spacing w:val="0"/>
          <w:kern w:val="44"/>
          <w:sz w:val="32"/>
          <w:szCs w:val="32"/>
          <w:shd w:val="clear" w:fill="FFFFFF"/>
          <w:lang w:val="en-US" w:eastAsia="zh-CN" w:bidi="ar"/>
        </w:rPr>
        <w:fldChar w:fldCharType="separate"/>
      </w:r>
      <w:r>
        <w:rPr>
          <w:rFonts w:hint="eastAsia" w:ascii="仿宋_GB2312" w:hAnsi="仿宋_GB2312" w:eastAsia="仿宋_GB2312" w:cs="仿宋_GB2312"/>
          <w:sz w:val="32"/>
          <w:szCs w:val="32"/>
          <w:lang w:val="en-US" w:eastAsia="zh-CN"/>
        </w:rPr>
        <w:t>3  风险防控</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_Toc19437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- 6 -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end"/>
      </w:r>
    </w:p>
    <w:p w14:paraId="1E171B0A">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begin"/>
      </w:r>
      <w:r>
        <w:rPr>
          <w:rFonts w:hint="eastAsia" w:ascii="仿宋_GB2312" w:hAnsi="仿宋_GB2312" w:eastAsia="仿宋_GB2312" w:cs="仿宋_GB2312"/>
          <w:bCs/>
          <w:i w:val="0"/>
          <w:iCs w:val="0"/>
          <w:caps w:val="0"/>
          <w:spacing w:val="0"/>
          <w:kern w:val="44"/>
          <w:sz w:val="32"/>
          <w:szCs w:val="32"/>
          <w:shd w:val="clear" w:fill="FFFFFF"/>
          <w:lang w:val="en-US" w:eastAsia="zh-CN" w:bidi="ar"/>
        </w:rPr>
        <w:instrText xml:space="preserve"> HYPERLINK \l _Toc5914 </w:instrText>
      </w:r>
      <w:r>
        <w:rPr>
          <w:rFonts w:hint="eastAsia" w:ascii="仿宋_GB2312" w:hAnsi="仿宋_GB2312" w:eastAsia="仿宋_GB2312" w:cs="仿宋_GB2312"/>
          <w:bCs/>
          <w:i w:val="0"/>
          <w:iCs w:val="0"/>
          <w:caps w:val="0"/>
          <w:spacing w:val="0"/>
          <w:kern w:val="44"/>
          <w:sz w:val="32"/>
          <w:szCs w:val="32"/>
          <w:shd w:val="clear" w:fill="FFFFFF"/>
          <w:lang w:val="en-US" w:eastAsia="zh-CN" w:bidi="ar"/>
        </w:rPr>
        <w:fldChar w:fldCharType="separate"/>
      </w:r>
      <w:r>
        <w:rPr>
          <w:rFonts w:hint="eastAsia" w:ascii="仿宋_GB2312" w:hAnsi="仿宋_GB2312" w:eastAsia="仿宋_GB2312" w:cs="仿宋_GB2312"/>
          <w:sz w:val="32"/>
          <w:szCs w:val="32"/>
          <w:lang w:val="en-US" w:eastAsia="zh-CN"/>
        </w:rPr>
        <w:t>3．1  日常防控</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_Toc5914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- 7 -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end"/>
      </w:r>
    </w:p>
    <w:p w14:paraId="448C2A0F">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begin"/>
      </w:r>
      <w:r>
        <w:rPr>
          <w:rFonts w:hint="eastAsia" w:ascii="仿宋_GB2312" w:hAnsi="仿宋_GB2312" w:eastAsia="仿宋_GB2312" w:cs="仿宋_GB2312"/>
          <w:bCs/>
          <w:i w:val="0"/>
          <w:iCs w:val="0"/>
          <w:caps w:val="0"/>
          <w:spacing w:val="0"/>
          <w:kern w:val="44"/>
          <w:sz w:val="32"/>
          <w:szCs w:val="32"/>
          <w:shd w:val="clear" w:fill="FFFFFF"/>
          <w:lang w:val="en-US" w:eastAsia="zh-CN" w:bidi="ar"/>
        </w:rPr>
        <w:instrText xml:space="preserve"> HYPERLINK \l _Toc20792 </w:instrText>
      </w:r>
      <w:r>
        <w:rPr>
          <w:rFonts w:hint="eastAsia" w:ascii="仿宋_GB2312" w:hAnsi="仿宋_GB2312" w:eastAsia="仿宋_GB2312" w:cs="仿宋_GB2312"/>
          <w:bCs/>
          <w:i w:val="0"/>
          <w:iCs w:val="0"/>
          <w:caps w:val="0"/>
          <w:spacing w:val="0"/>
          <w:kern w:val="44"/>
          <w:sz w:val="32"/>
          <w:szCs w:val="32"/>
          <w:shd w:val="clear" w:fill="FFFFFF"/>
          <w:lang w:val="en-US" w:eastAsia="zh-CN" w:bidi="ar"/>
        </w:rPr>
        <w:fldChar w:fldCharType="separate"/>
      </w:r>
      <w:r>
        <w:rPr>
          <w:rFonts w:hint="eastAsia" w:ascii="仿宋_GB2312" w:hAnsi="仿宋_GB2312" w:eastAsia="仿宋_GB2312" w:cs="仿宋_GB2312"/>
          <w:sz w:val="32"/>
          <w:szCs w:val="32"/>
          <w:lang w:val="en-US" w:eastAsia="zh-CN"/>
        </w:rPr>
        <w:t>3．2  灾害防控（二次灾害）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_Toc20792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- 7 -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end"/>
      </w:r>
    </w:p>
    <w:p w14:paraId="44170816">
      <w:pPr>
        <w:pStyle w:val="7"/>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begin"/>
      </w:r>
      <w:r>
        <w:rPr>
          <w:rFonts w:hint="eastAsia" w:ascii="仿宋_GB2312" w:hAnsi="仿宋_GB2312" w:eastAsia="仿宋_GB2312" w:cs="仿宋_GB2312"/>
          <w:bCs/>
          <w:i w:val="0"/>
          <w:iCs w:val="0"/>
          <w:caps w:val="0"/>
          <w:spacing w:val="0"/>
          <w:kern w:val="44"/>
          <w:sz w:val="32"/>
          <w:szCs w:val="32"/>
          <w:shd w:val="clear" w:fill="FFFFFF"/>
          <w:lang w:val="en-US" w:eastAsia="zh-CN" w:bidi="ar"/>
        </w:rPr>
        <w:instrText xml:space="preserve"> HYPERLINK \l _Toc6554 </w:instrText>
      </w:r>
      <w:r>
        <w:rPr>
          <w:rFonts w:hint="eastAsia" w:ascii="仿宋_GB2312" w:hAnsi="仿宋_GB2312" w:eastAsia="仿宋_GB2312" w:cs="仿宋_GB2312"/>
          <w:bCs/>
          <w:i w:val="0"/>
          <w:iCs w:val="0"/>
          <w:caps w:val="0"/>
          <w:spacing w:val="0"/>
          <w:kern w:val="44"/>
          <w:sz w:val="32"/>
          <w:szCs w:val="32"/>
          <w:shd w:val="clear" w:fill="FFFFFF"/>
          <w:lang w:val="en-US" w:eastAsia="zh-CN" w:bidi="ar"/>
        </w:rPr>
        <w:fldChar w:fldCharType="separate"/>
      </w:r>
      <w:r>
        <w:rPr>
          <w:rFonts w:hint="eastAsia" w:ascii="仿宋_GB2312" w:hAnsi="仿宋_GB2312" w:eastAsia="仿宋_GB2312" w:cs="仿宋_GB2312"/>
          <w:sz w:val="32"/>
          <w:szCs w:val="32"/>
          <w:lang w:val="en-US" w:eastAsia="zh-CN"/>
        </w:rPr>
        <w:t>4  监测和预警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_Toc6554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- 7 -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end"/>
      </w:r>
    </w:p>
    <w:p w14:paraId="4360BD21">
      <w:pPr>
        <w:pStyle w:val="7"/>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begin"/>
      </w:r>
      <w:r>
        <w:rPr>
          <w:rFonts w:hint="eastAsia" w:ascii="仿宋_GB2312" w:hAnsi="仿宋_GB2312" w:eastAsia="仿宋_GB2312" w:cs="仿宋_GB2312"/>
          <w:bCs/>
          <w:i w:val="0"/>
          <w:iCs w:val="0"/>
          <w:caps w:val="0"/>
          <w:spacing w:val="0"/>
          <w:kern w:val="44"/>
          <w:sz w:val="32"/>
          <w:szCs w:val="32"/>
          <w:shd w:val="clear" w:fill="FFFFFF"/>
          <w:lang w:val="en-US" w:eastAsia="zh-CN" w:bidi="ar"/>
        </w:rPr>
        <w:instrText xml:space="preserve"> HYPERLINK \l _Toc16177 </w:instrText>
      </w:r>
      <w:r>
        <w:rPr>
          <w:rFonts w:hint="eastAsia" w:ascii="仿宋_GB2312" w:hAnsi="仿宋_GB2312" w:eastAsia="仿宋_GB2312" w:cs="仿宋_GB2312"/>
          <w:bCs/>
          <w:i w:val="0"/>
          <w:iCs w:val="0"/>
          <w:caps w:val="0"/>
          <w:spacing w:val="0"/>
          <w:kern w:val="44"/>
          <w:sz w:val="32"/>
          <w:szCs w:val="32"/>
          <w:shd w:val="clear" w:fill="FFFFFF"/>
          <w:lang w:val="en-US" w:eastAsia="zh-CN" w:bidi="ar"/>
        </w:rPr>
        <w:fldChar w:fldCharType="separate"/>
      </w:r>
      <w:r>
        <w:rPr>
          <w:rFonts w:hint="eastAsia" w:ascii="仿宋_GB2312" w:hAnsi="仿宋_GB2312" w:eastAsia="仿宋_GB2312" w:cs="仿宋_GB2312"/>
          <w:sz w:val="32"/>
          <w:szCs w:val="32"/>
          <w:lang w:val="en-US" w:eastAsia="zh-CN"/>
        </w:rPr>
        <w:t>5  应急处置与救援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_Toc16177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end"/>
      </w:r>
    </w:p>
    <w:p w14:paraId="6A67EC7C">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begin"/>
      </w:r>
      <w:r>
        <w:rPr>
          <w:rFonts w:hint="eastAsia" w:ascii="仿宋_GB2312" w:hAnsi="仿宋_GB2312" w:eastAsia="仿宋_GB2312" w:cs="仿宋_GB2312"/>
          <w:bCs/>
          <w:i w:val="0"/>
          <w:iCs w:val="0"/>
          <w:caps w:val="0"/>
          <w:spacing w:val="0"/>
          <w:kern w:val="44"/>
          <w:sz w:val="32"/>
          <w:szCs w:val="32"/>
          <w:shd w:val="clear" w:fill="FFFFFF"/>
          <w:lang w:val="en-US" w:eastAsia="zh-CN" w:bidi="ar"/>
        </w:rPr>
        <w:instrText xml:space="preserve"> HYPERLINK \l _Toc26983 </w:instrText>
      </w:r>
      <w:r>
        <w:rPr>
          <w:rFonts w:hint="eastAsia" w:ascii="仿宋_GB2312" w:hAnsi="仿宋_GB2312" w:eastAsia="仿宋_GB2312" w:cs="仿宋_GB2312"/>
          <w:bCs/>
          <w:i w:val="0"/>
          <w:iCs w:val="0"/>
          <w:caps w:val="0"/>
          <w:spacing w:val="0"/>
          <w:kern w:val="44"/>
          <w:sz w:val="32"/>
          <w:szCs w:val="32"/>
          <w:shd w:val="clear" w:fill="FFFFFF"/>
          <w:lang w:val="en-US" w:eastAsia="zh-CN" w:bidi="ar"/>
        </w:rPr>
        <w:fldChar w:fldCharType="separate"/>
      </w:r>
      <w:r>
        <w:rPr>
          <w:rFonts w:hint="eastAsia" w:ascii="仿宋_GB2312" w:hAnsi="仿宋_GB2312" w:eastAsia="仿宋_GB2312" w:cs="仿宋_GB2312"/>
          <w:sz w:val="32"/>
          <w:szCs w:val="32"/>
          <w:lang w:val="en-US" w:eastAsia="zh-CN"/>
        </w:rPr>
        <w:t>5．1  信息报送</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_Toc26983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end"/>
      </w:r>
    </w:p>
    <w:p w14:paraId="27E27509">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begin"/>
      </w:r>
      <w:r>
        <w:rPr>
          <w:rFonts w:hint="eastAsia" w:ascii="仿宋_GB2312" w:hAnsi="仿宋_GB2312" w:eastAsia="仿宋_GB2312" w:cs="仿宋_GB2312"/>
          <w:bCs/>
          <w:i w:val="0"/>
          <w:iCs w:val="0"/>
          <w:caps w:val="0"/>
          <w:spacing w:val="0"/>
          <w:kern w:val="44"/>
          <w:sz w:val="32"/>
          <w:szCs w:val="32"/>
          <w:shd w:val="clear" w:fill="FFFFFF"/>
          <w:lang w:val="en-US" w:eastAsia="zh-CN" w:bidi="ar"/>
        </w:rPr>
        <w:instrText xml:space="preserve"> HYPERLINK \l _Toc5187 </w:instrText>
      </w:r>
      <w:r>
        <w:rPr>
          <w:rFonts w:hint="eastAsia" w:ascii="仿宋_GB2312" w:hAnsi="仿宋_GB2312" w:eastAsia="仿宋_GB2312" w:cs="仿宋_GB2312"/>
          <w:bCs/>
          <w:i w:val="0"/>
          <w:iCs w:val="0"/>
          <w:caps w:val="0"/>
          <w:spacing w:val="0"/>
          <w:kern w:val="44"/>
          <w:sz w:val="32"/>
          <w:szCs w:val="32"/>
          <w:shd w:val="clear" w:fill="FFFFFF"/>
          <w:lang w:val="en-US" w:eastAsia="zh-CN" w:bidi="ar"/>
        </w:rPr>
        <w:fldChar w:fldCharType="separate"/>
      </w:r>
      <w:r>
        <w:rPr>
          <w:rFonts w:hint="eastAsia" w:ascii="仿宋_GB2312" w:hAnsi="仿宋_GB2312" w:eastAsia="仿宋_GB2312" w:cs="仿宋_GB2312"/>
          <w:sz w:val="32"/>
          <w:szCs w:val="32"/>
          <w:lang w:val="en-US" w:eastAsia="zh-CN"/>
        </w:rPr>
        <w:t>5．2  信息处置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_Toc5187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end"/>
      </w:r>
    </w:p>
    <w:p w14:paraId="6ACBF91E">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begin"/>
      </w:r>
      <w:r>
        <w:rPr>
          <w:rFonts w:hint="eastAsia" w:ascii="仿宋_GB2312" w:hAnsi="仿宋_GB2312" w:eastAsia="仿宋_GB2312" w:cs="仿宋_GB2312"/>
          <w:bCs/>
          <w:i w:val="0"/>
          <w:iCs w:val="0"/>
          <w:caps w:val="0"/>
          <w:spacing w:val="0"/>
          <w:kern w:val="44"/>
          <w:sz w:val="32"/>
          <w:szCs w:val="32"/>
          <w:shd w:val="clear" w:fill="FFFFFF"/>
          <w:lang w:val="en-US" w:eastAsia="zh-CN" w:bidi="ar"/>
        </w:rPr>
        <w:instrText xml:space="preserve"> HYPERLINK \l _Toc26602 </w:instrText>
      </w:r>
      <w:r>
        <w:rPr>
          <w:rFonts w:hint="eastAsia" w:ascii="仿宋_GB2312" w:hAnsi="仿宋_GB2312" w:eastAsia="仿宋_GB2312" w:cs="仿宋_GB2312"/>
          <w:bCs/>
          <w:i w:val="0"/>
          <w:iCs w:val="0"/>
          <w:caps w:val="0"/>
          <w:spacing w:val="0"/>
          <w:kern w:val="44"/>
          <w:sz w:val="32"/>
          <w:szCs w:val="32"/>
          <w:shd w:val="clear" w:fill="FFFFFF"/>
          <w:lang w:val="en-US" w:eastAsia="zh-CN" w:bidi="ar"/>
        </w:rPr>
        <w:fldChar w:fldCharType="separate"/>
      </w:r>
      <w:r>
        <w:rPr>
          <w:rFonts w:hint="eastAsia" w:ascii="仿宋_GB2312" w:hAnsi="仿宋_GB2312" w:eastAsia="仿宋_GB2312" w:cs="仿宋_GB2312"/>
          <w:sz w:val="32"/>
          <w:szCs w:val="32"/>
          <w:lang w:val="en-US" w:eastAsia="zh-CN"/>
        </w:rPr>
        <w:t>5．3  先期处置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_Toc26602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- 9 -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end"/>
      </w:r>
    </w:p>
    <w:p w14:paraId="6E9A7086">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begin"/>
      </w:r>
      <w:r>
        <w:rPr>
          <w:rFonts w:hint="eastAsia" w:ascii="仿宋_GB2312" w:hAnsi="仿宋_GB2312" w:eastAsia="仿宋_GB2312" w:cs="仿宋_GB2312"/>
          <w:bCs/>
          <w:i w:val="0"/>
          <w:iCs w:val="0"/>
          <w:caps w:val="0"/>
          <w:spacing w:val="0"/>
          <w:kern w:val="44"/>
          <w:sz w:val="32"/>
          <w:szCs w:val="32"/>
          <w:shd w:val="clear" w:fill="FFFFFF"/>
          <w:lang w:val="en-US" w:eastAsia="zh-CN" w:bidi="ar"/>
        </w:rPr>
        <w:instrText xml:space="preserve"> HYPERLINK \l _Toc15925 </w:instrText>
      </w:r>
      <w:r>
        <w:rPr>
          <w:rFonts w:hint="eastAsia" w:ascii="仿宋_GB2312" w:hAnsi="仿宋_GB2312" w:eastAsia="仿宋_GB2312" w:cs="仿宋_GB2312"/>
          <w:bCs/>
          <w:i w:val="0"/>
          <w:iCs w:val="0"/>
          <w:caps w:val="0"/>
          <w:spacing w:val="0"/>
          <w:kern w:val="44"/>
          <w:sz w:val="32"/>
          <w:szCs w:val="32"/>
          <w:shd w:val="clear" w:fill="FFFFFF"/>
          <w:lang w:val="en-US" w:eastAsia="zh-CN" w:bidi="ar"/>
        </w:rPr>
        <w:fldChar w:fldCharType="separate"/>
      </w:r>
      <w:r>
        <w:rPr>
          <w:rFonts w:hint="eastAsia" w:ascii="仿宋_GB2312" w:hAnsi="仿宋_GB2312" w:eastAsia="仿宋_GB2312" w:cs="仿宋_GB2312"/>
          <w:sz w:val="32"/>
          <w:szCs w:val="32"/>
          <w:lang w:val="en-US" w:eastAsia="zh-CN"/>
        </w:rPr>
        <w:t>5．4  应急响应</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_Toc15925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- 9 -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end"/>
      </w:r>
    </w:p>
    <w:p w14:paraId="03ABBC44">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begin"/>
      </w:r>
      <w:r>
        <w:rPr>
          <w:rFonts w:hint="eastAsia" w:ascii="仿宋_GB2312" w:hAnsi="仿宋_GB2312" w:eastAsia="仿宋_GB2312" w:cs="仿宋_GB2312"/>
          <w:bCs/>
          <w:i w:val="0"/>
          <w:iCs w:val="0"/>
          <w:caps w:val="0"/>
          <w:spacing w:val="0"/>
          <w:kern w:val="44"/>
          <w:sz w:val="32"/>
          <w:szCs w:val="32"/>
          <w:shd w:val="clear" w:fill="FFFFFF"/>
          <w:lang w:val="en-US" w:eastAsia="zh-CN" w:bidi="ar"/>
        </w:rPr>
        <w:instrText xml:space="preserve"> HYPERLINK \l _Toc7620 </w:instrText>
      </w:r>
      <w:r>
        <w:rPr>
          <w:rFonts w:hint="eastAsia" w:ascii="仿宋_GB2312" w:hAnsi="仿宋_GB2312" w:eastAsia="仿宋_GB2312" w:cs="仿宋_GB2312"/>
          <w:bCs/>
          <w:i w:val="0"/>
          <w:iCs w:val="0"/>
          <w:caps w:val="0"/>
          <w:spacing w:val="0"/>
          <w:kern w:val="44"/>
          <w:sz w:val="32"/>
          <w:szCs w:val="32"/>
          <w:shd w:val="clear" w:fill="FFFFFF"/>
          <w:lang w:val="en-US" w:eastAsia="zh-CN" w:bidi="ar"/>
        </w:rPr>
        <w:fldChar w:fldCharType="separate"/>
      </w:r>
      <w:r>
        <w:rPr>
          <w:rFonts w:hint="eastAsia" w:ascii="仿宋_GB2312" w:hAnsi="仿宋_GB2312" w:eastAsia="仿宋_GB2312" w:cs="仿宋_GB2312"/>
          <w:sz w:val="32"/>
          <w:szCs w:val="32"/>
          <w:lang w:val="en-US" w:eastAsia="zh-CN"/>
        </w:rPr>
        <w:t>5．5  响应调整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_Toc7620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- 12 -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end"/>
      </w:r>
    </w:p>
    <w:p w14:paraId="28FB6BC2">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begin"/>
      </w:r>
      <w:r>
        <w:rPr>
          <w:rFonts w:hint="eastAsia" w:ascii="仿宋_GB2312" w:hAnsi="仿宋_GB2312" w:eastAsia="仿宋_GB2312" w:cs="仿宋_GB2312"/>
          <w:bCs/>
          <w:i w:val="0"/>
          <w:iCs w:val="0"/>
          <w:caps w:val="0"/>
          <w:spacing w:val="0"/>
          <w:kern w:val="44"/>
          <w:sz w:val="32"/>
          <w:szCs w:val="32"/>
          <w:shd w:val="clear" w:fill="FFFFFF"/>
          <w:lang w:val="en-US" w:eastAsia="zh-CN" w:bidi="ar"/>
        </w:rPr>
        <w:instrText xml:space="preserve"> HYPERLINK \l _Toc5430 </w:instrText>
      </w:r>
      <w:r>
        <w:rPr>
          <w:rFonts w:hint="eastAsia" w:ascii="仿宋_GB2312" w:hAnsi="仿宋_GB2312" w:eastAsia="仿宋_GB2312" w:cs="仿宋_GB2312"/>
          <w:bCs/>
          <w:i w:val="0"/>
          <w:iCs w:val="0"/>
          <w:caps w:val="0"/>
          <w:spacing w:val="0"/>
          <w:kern w:val="44"/>
          <w:sz w:val="32"/>
          <w:szCs w:val="32"/>
          <w:shd w:val="clear" w:fill="FFFFFF"/>
          <w:lang w:val="en-US" w:eastAsia="zh-CN" w:bidi="ar"/>
        </w:rPr>
        <w:fldChar w:fldCharType="separate"/>
      </w:r>
      <w:r>
        <w:rPr>
          <w:rFonts w:hint="eastAsia" w:ascii="仿宋_GB2312" w:hAnsi="仿宋_GB2312" w:eastAsia="仿宋_GB2312" w:cs="仿宋_GB2312"/>
          <w:sz w:val="32"/>
          <w:szCs w:val="32"/>
          <w:lang w:val="en-US" w:eastAsia="zh-CN"/>
        </w:rPr>
        <w:t>5．6  响应结束</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_Toc5430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- 12 -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end"/>
      </w:r>
    </w:p>
    <w:p w14:paraId="256749C7">
      <w:pPr>
        <w:pStyle w:val="7"/>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begin"/>
      </w:r>
      <w:r>
        <w:rPr>
          <w:rFonts w:hint="eastAsia" w:ascii="仿宋_GB2312" w:hAnsi="仿宋_GB2312" w:eastAsia="仿宋_GB2312" w:cs="仿宋_GB2312"/>
          <w:bCs/>
          <w:i w:val="0"/>
          <w:iCs w:val="0"/>
          <w:caps w:val="0"/>
          <w:spacing w:val="0"/>
          <w:kern w:val="44"/>
          <w:sz w:val="32"/>
          <w:szCs w:val="32"/>
          <w:shd w:val="clear" w:fill="FFFFFF"/>
          <w:lang w:val="en-US" w:eastAsia="zh-CN" w:bidi="ar"/>
        </w:rPr>
        <w:instrText xml:space="preserve"> HYPERLINK \l _Toc29749 </w:instrText>
      </w:r>
      <w:r>
        <w:rPr>
          <w:rFonts w:hint="eastAsia" w:ascii="仿宋_GB2312" w:hAnsi="仿宋_GB2312" w:eastAsia="仿宋_GB2312" w:cs="仿宋_GB2312"/>
          <w:bCs/>
          <w:i w:val="0"/>
          <w:iCs w:val="0"/>
          <w:caps w:val="0"/>
          <w:spacing w:val="0"/>
          <w:kern w:val="44"/>
          <w:sz w:val="32"/>
          <w:szCs w:val="32"/>
          <w:shd w:val="clear" w:fill="FFFFFF"/>
          <w:lang w:val="en-US" w:eastAsia="zh-CN" w:bidi="ar"/>
        </w:rPr>
        <w:fldChar w:fldCharType="separate"/>
      </w:r>
      <w:r>
        <w:rPr>
          <w:rFonts w:hint="eastAsia" w:ascii="仿宋_GB2312" w:hAnsi="仿宋_GB2312" w:eastAsia="仿宋_GB2312" w:cs="仿宋_GB2312"/>
          <w:sz w:val="32"/>
          <w:szCs w:val="32"/>
          <w:lang w:val="en-US" w:eastAsia="zh-CN"/>
        </w:rPr>
        <w:t>6  后期处置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_Toc29749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- 12 -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end"/>
      </w:r>
    </w:p>
    <w:p w14:paraId="05ECB0C5">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begin"/>
      </w:r>
      <w:r>
        <w:rPr>
          <w:rFonts w:hint="eastAsia" w:ascii="仿宋_GB2312" w:hAnsi="仿宋_GB2312" w:eastAsia="仿宋_GB2312" w:cs="仿宋_GB2312"/>
          <w:bCs/>
          <w:i w:val="0"/>
          <w:iCs w:val="0"/>
          <w:caps w:val="0"/>
          <w:spacing w:val="0"/>
          <w:kern w:val="44"/>
          <w:sz w:val="32"/>
          <w:szCs w:val="32"/>
          <w:shd w:val="clear" w:fill="FFFFFF"/>
          <w:lang w:val="en-US" w:eastAsia="zh-CN" w:bidi="ar"/>
        </w:rPr>
        <w:instrText xml:space="preserve"> HYPERLINK \l _Toc12326 </w:instrText>
      </w:r>
      <w:r>
        <w:rPr>
          <w:rFonts w:hint="eastAsia" w:ascii="仿宋_GB2312" w:hAnsi="仿宋_GB2312" w:eastAsia="仿宋_GB2312" w:cs="仿宋_GB2312"/>
          <w:bCs/>
          <w:i w:val="0"/>
          <w:iCs w:val="0"/>
          <w:caps w:val="0"/>
          <w:spacing w:val="0"/>
          <w:kern w:val="44"/>
          <w:sz w:val="32"/>
          <w:szCs w:val="32"/>
          <w:shd w:val="clear" w:fill="FFFFFF"/>
          <w:lang w:val="en-US" w:eastAsia="zh-CN" w:bidi="ar"/>
        </w:rPr>
        <w:fldChar w:fldCharType="separate"/>
      </w:r>
      <w:r>
        <w:rPr>
          <w:rFonts w:hint="eastAsia" w:ascii="仿宋_GB2312" w:hAnsi="仿宋_GB2312" w:eastAsia="仿宋_GB2312" w:cs="仿宋_GB2312"/>
          <w:sz w:val="32"/>
          <w:szCs w:val="32"/>
          <w:lang w:val="en-US" w:eastAsia="zh-CN"/>
        </w:rPr>
        <w:t>6．1  调查评估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_Toc12326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- 12 -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end"/>
      </w:r>
    </w:p>
    <w:p w14:paraId="6C06584C">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begin"/>
      </w:r>
      <w:r>
        <w:rPr>
          <w:rFonts w:hint="eastAsia" w:ascii="仿宋_GB2312" w:hAnsi="仿宋_GB2312" w:eastAsia="仿宋_GB2312" w:cs="仿宋_GB2312"/>
          <w:bCs/>
          <w:i w:val="0"/>
          <w:iCs w:val="0"/>
          <w:caps w:val="0"/>
          <w:spacing w:val="0"/>
          <w:kern w:val="44"/>
          <w:sz w:val="32"/>
          <w:szCs w:val="32"/>
          <w:shd w:val="clear" w:fill="FFFFFF"/>
          <w:lang w:val="en-US" w:eastAsia="zh-CN" w:bidi="ar"/>
        </w:rPr>
        <w:instrText xml:space="preserve"> HYPERLINK \l _Toc14004 </w:instrText>
      </w:r>
      <w:r>
        <w:rPr>
          <w:rFonts w:hint="eastAsia" w:ascii="仿宋_GB2312" w:hAnsi="仿宋_GB2312" w:eastAsia="仿宋_GB2312" w:cs="仿宋_GB2312"/>
          <w:bCs/>
          <w:i w:val="0"/>
          <w:iCs w:val="0"/>
          <w:caps w:val="0"/>
          <w:spacing w:val="0"/>
          <w:kern w:val="44"/>
          <w:sz w:val="32"/>
          <w:szCs w:val="32"/>
          <w:shd w:val="clear" w:fill="FFFFFF"/>
          <w:lang w:val="en-US" w:eastAsia="zh-CN" w:bidi="ar"/>
        </w:rPr>
        <w:fldChar w:fldCharType="separate"/>
      </w:r>
      <w:r>
        <w:rPr>
          <w:rFonts w:hint="eastAsia" w:ascii="仿宋_GB2312" w:hAnsi="仿宋_GB2312" w:eastAsia="仿宋_GB2312" w:cs="仿宋_GB2312"/>
          <w:sz w:val="32"/>
          <w:szCs w:val="32"/>
          <w:lang w:val="en-US" w:eastAsia="zh-CN"/>
        </w:rPr>
        <w:t>6．2  资金保障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_Toc14004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- 12 -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end"/>
      </w:r>
    </w:p>
    <w:p w14:paraId="26F11395">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begin"/>
      </w:r>
      <w:r>
        <w:rPr>
          <w:rFonts w:hint="eastAsia" w:ascii="仿宋_GB2312" w:hAnsi="仿宋_GB2312" w:eastAsia="仿宋_GB2312" w:cs="仿宋_GB2312"/>
          <w:bCs/>
          <w:i w:val="0"/>
          <w:iCs w:val="0"/>
          <w:caps w:val="0"/>
          <w:spacing w:val="0"/>
          <w:kern w:val="44"/>
          <w:sz w:val="32"/>
          <w:szCs w:val="32"/>
          <w:shd w:val="clear" w:fill="FFFFFF"/>
          <w:lang w:val="en-US" w:eastAsia="zh-CN" w:bidi="ar"/>
        </w:rPr>
        <w:instrText xml:space="preserve"> HYPERLINK \l _Toc25686 </w:instrText>
      </w:r>
      <w:r>
        <w:rPr>
          <w:rFonts w:hint="eastAsia" w:ascii="仿宋_GB2312" w:hAnsi="仿宋_GB2312" w:eastAsia="仿宋_GB2312" w:cs="仿宋_GB2312"/>
          <w:bCs/>
          <w:i w:val="0"/>
          <w:iCs w:val="0"/>
          <w:caps w:val="0"/>
          <w:spacing w:val="0"/>
          <w:kern w:val="44"/>
          <w:sz w:val="32"/>
          <w:szCs w:val="32"/>
          <w:shd w:val="clear" w:fill="FFFFFF"/>
          <w:lang w:val="en-US" w:eastAsia="zh-CN" w:bidi="ar"/>
        </w:rPr>
        <w:fldChar w:fldCharType="separate"/>
      </w:r>
      <w:r>
        <w:rPr>
          <w:rFonts w:hint="eastAsia" w:ascii="仿宋_GB2312" w:hAnsi="仿宋_GB2312" w:eastAsia="仿宋_GB2312" w:cs="仿宋_GB2312"/>
          <w:sz w:val="32"/>
          <w:szCs w:val="32"/>
          <w:lang w:val="en-US" w:eastAsia="zh-CN"/>
        </w:rPr>
        <w:t>6．3  工作总结</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_Toc25686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- 12 -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end"/>
      </w:r>
    </w:p>
    <w:p w14:paraId="20F125B1">
      <w:pPr>
        <w:pStyle w:val="7"/>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begin"/>
      </w:r>
      <w:r>
        <w:rPr>
          <w:rFonts w:hint="eastAsia" w:ascii="仿宋_GB2312" w:hAnsi="仿宋_GB2312" w:eastAsia="仿宋_GB2312" w:cs="仿宋_GB2312"/>
          <w:bCs/>
          <w:i w:val="0"/>
          <w:iCs w:val="0"/>
          <w:caps w:val="0"/>
          <w:spacing w:val="0"/>
          <w:kern w:val="44"/>
          <w:sz w:val="32"/>
          <w:szCs w:val="32"/>
          <w:shd w:val="clear" w:fill="FFFFFF"/>
          <w:lang w:val="en-US" w:eastAsia="zh-CN" w:bidi="ar"/>
        </w:rPr>
        <w:instrText xml:space="preserve"> HYPERLINK \l _Toc1598 </w:instrText>
      </w:r>
      <w:r>
        <w:rPr>
          <w:rFonts w:hint="eastAsia" w:ascii="仿宋_GB2312" w:hAnsi="仿宋_GB2312" w:eastAsia="仿宋_GB2312" w:cs="仿宋_GB2312"/>
          <w:bCs/>
          <w:i w:val="0"/>
          <w:iCs w:val="0"/>
          <w:caps w:val="0"/>
          <w:spacing w:val="0"/>
          <w:kern w:val="44"/>
          <w:sz w:val="32"/>
          <w:szCs w:val="32"/>
          <w:shd w:val="clear" w:fill="FFFFFF"/>
          <w:lang w:val="en-US" w:eastAsia="zh-CN" w:bidi="ar"/>
        </w:rPr>
        <w:fldChar w:fldCharType="separate"/>
      </w:r>
      <w:r>
        <w:rPr>
          <w:rFonts w:hint="eastAsia" w:ascii="仿宋_GB2312" w:hAnsi="仿宋_GB2312" w:eastAsia="仿宋_GB2312" w:cs="仿宋_GB2312"/>
          <w:sz w:val="32"/>
          <w:szCs w:val="32"/>
          <w:lang w:val="en-US" w:eastAsia="zh-CN"/>
        </w:rPr>
        <w:t>7  恢复与重建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_Toc1598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- 13 -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end"/>
      </w:r>
    </w:p>
    <w:p w14:paraId="05D9E467">
      <w:pPr>
        <w:pStyle w:val="7"/>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begin"/>
      </w:r>
      <w:r>
        <w:rPr>
          <w:rFonts w:hint="eastAsia" w:ascii="仿宋_GB2312" w:hAnsi="仿宋_GB2312" w:eastAsia="仿宋_GB2312" w:cs="仿宋_GB2312"/>
          <w:bCs/>
          <w:i w:val="0"/>
          <w:iCs w:val="0"/>
          <w:caps w:val="0"/>
          <w:spacing w:val="0"/>
          <w:kern w:val="44"/>
          <w:sz w:val="32"/>
          <w:szCs w:val="32"/>
          <w:shd w:val="clear" w:fill="FFFFFF"/>
          <w:lang w:val="en-US" w:eastAsia="zh-CN" w:bidi="ar"/>
        </w:rPr>
        <w:instrText xml:space="preserve"> HYPERLINK \l _Toc5137 </w:instrText>
      </w:r>
      <w:r>
        <w:rPr>
          <w:rFonts w:hint="eastAsia" w:ascii="仿宋_GB2312" w:hAnsi="仿宋_GB2312" w:eastAsia="仿宋_GB2312" w:cs="仿宋_GB2312"/>
          <w:bCs/>
          <w:i w:val="0"/>
          <w:iCs w:val="0"/>
          <w:caps w:val="0"/>
          <w:spacing w:val="0"/>
          <w:kern w:val="44"/>
          <w:sz w:val="32"/>
          <w:szCs w:val="32"/>
          <w:shd w:val="clear" w:fill="FFFFFF"/>
          <w:lang w:val="en-US" w:eastAsia="zh-CN" w:bidi="ar"/>
        </w:rPr>
        <w:fldChar w:fldCharType="separate"/>
      </w:r>
      <w:r>
        <w:rPr>
          <w:rFonts w:hint="eastAsia" w:ascii="仿宋_GB2312" w:hAnsi="仿宋_GB2312" w:eastAsia="仿宋_GB2312" w:cs="仿宋_GB2312"/>
          <w:sz w:val="32"/>
          <w:szCs w:val="32"/>
          <w:lang w:val="en-US" w:eastAsia="zh-CN"/>
        </w:rPr>
        <w:t>8  应急保障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_Toc5137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- 13 -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end"/>
      </w:r>
    </w:p>
    <w:p w14:paraId="6E5DFD6E">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begin"/>
      </w:r>
      <w:r>
        <w:rPr>
          <w:rFonts w:hint="eastAsia" w:ascii="仿宋_GB2312" w:hAnsi="仿宋_GB2312" w:eastAsia="仿宋_GB2312" w:cs="仿宋_GB2312"/>
          <w:bCs/>
          <w:i w:val="0"/>
          <w:iCs w:val="0"/>
          <w:caps w:val="0"/>
          <w:spacing w:val="0"/>
          <w:kern w:val="44"/>
          <w:sz w:val="32"/>
          <w:szCs w:val="32"/>
          <w:shd w:val="clear" w:fill="FFFFFF"/>
          <w:lang w:val="en-US" w:eastAsia="zh-CN" w:bidi="ar"/>
        </w:rPr>
        <w:instrText xml:space="preserve"> HYPERLINK \l _Toc29733 </w:instrText>
      </w:r>
      <w:r>
        <w:rPr>
          <w:rFonts w:hint="eastAsia" w:ascii="仿宋_GB2312" w:hAnsi="仿宋_GB2312" w:eastAsia="仿宋_GB2312" w:cs="仿宋_GB2312"/>
          <w:bCs/>
          <w:i w:val="0"/>
          <w:iCs w:val="0"/>
          <w:caps w:val="0"/>
          <w:spacing w:val="0"/>
          <w:kern w:val="44"/>
          <w:sz w:val="32"/>
          <w:szCs w:val="32"/>
          <w:shd w:val="clear" w:fill="FFFFFF"/>
          <w:lang w:val="en-US" w:eastAsia="zh-CN" w:bidi="ar"/>
        </w:rPr>
        <w:fldChar w:fldCharType="separate"/>
      </w:r>
      <w:r>
        <w:rPr>
          <w:rFonts w:hint="eastAsia" w:ascii="仿宋_GB2312" w:hAnsi="仿宋_GB2312" w:eastAsia="仿宋_GB2312" w:cs="仿宋_GB2312"/>
          <w:sz w:val="32"/>
          <w:szCs w:val="32"/>
          <w:lang w:val="en-US" w:eastAsia="zh-CN"/>
        </w:rPr>
        <w:t>8．1  应急队伍建设</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_Toc29733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- 13 -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end"/>
      </w:r>
    </w:p>
    <w:p w14:paraId="6AEEAA68">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begin"/>
      </w:r>
      <w:r>
        <w:rPr>
          <w:rFonts w:hint="eastAsia" w:ascii="仿宋_GB2312" w:hAnsi="仿宋_GB2312" w:eastAsia="仿宋_GB2312" w:cs="仿宋_GB2312"/>
          <w:bCs/>
          <w:i w:val="0"/>
          <w:iCs w:val="0"/>
          <w:caps w:val="0"/>
          <w:spacing w:val="0"/>
          <w:kern w:val="44"/>
          <w:sz w:val="32"/>
          <w:szCs w:val="32"/>
          <w:shd w:val="clear" w:fill="FFFFFF"/>
          <w:lang w:val="en-US" w:eastAsia="zh-CN" w:bidi="ar"/>
        </w:rPr>
        <w:instrText xml:space="preserve"> HYPERLINK \l _Toc19119 </w:instrText>
      </w:r>
      <w:r>
        <w:rPr>
          <w:rFonts w:hint="eastAsia" w:ascii="仿宋_GB2312" w:hAnsi="仿宋_GB2312" w:eastAsia="仿宋_GB2312" w:cs="仿宋_GB2312"/>
          <w:bCs/>
          <w:i w:val="0"/>
          <w:iCs w:val="0"/>
          <w:caps w:val="0"/>
          <w:spacing w:val="0"/>
          <w:kern w:val="44"/>
          <w:sz w:val="32"/>
          <w:szCs w:val="32"/>
          <w:shd w:val="clear" w:fill="FFFFFF"/>
          <w:lang w:val="en-US" w:eastAsia="zh-CN" w:bidi="ar"/>
        </w:rPr>
        <w:fldChar w:fldCharType="separate"/>
      </w:r>
      <w:r>
        <w:rPr>
          <w:rFonts w:hint="eastAsia" w:ascii="仿宋_GB2312" w:hAnsi="仿宋_GB2312" w:eastAsia="仿宋_GB2312" w:cs="仿宋_GB2312"/>
          <w:sz w:val="32"/>
          <w:szCs w:val="32"/>
          <w:lang w:val="en-US" w:eastAsia="zh-CN"/>
        </w:rPr>
        <w:t>8．2  应急物资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_Toc19119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- 13 -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end"/>
      </w:r>
    </w:p>
    <w:p w14:paraId="7E7F683F">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begin"/>
      </w:r>
      <w:r>
        <w:rPr>
          <w:rFonts w:hint="eastAsia" w:ascii="仿宋_GB2312" w:hAnsi="仿宋_GB2312" w:eastAsia="仿宋_GB2312" w:cs="仿宋_GB2312"/>
          <w:bCs/>
          <w:i w:val="0"/>
          <w:iCs w:val="0"/>
          <w:caps w:val="0"/>
          <w:spacing w:val="0"/>
          <w:kern w:val="44"/>
          <w:sz w:val="32"/>
          <w:szCs w:val="32"/>
          <w:shd w:val="clear" w:fill="FFFFFF"/>
          <w:lang w:val="en-US" w:eastAsia="zh-CN" w:bidi="ar"/>
        </w:rPr>
        <w:instrText xml:space="preserve"> HYPERLINK \l _Toc26735 </w:instrText>
      </w:r>
      <w:r>
        <w:rPr>
          <w:rFonts w:hint="eastAsia" w:ascii="仿宋_GB2312" w:hAnsi="仿宋_GB2312" w:eastAsia="仿宋_GB2312" w:cs="仿宋_GB2312"/>
          <w:bCs/>
          <w:i w:val="0"/>
          <w:iCs w:val="0"/>
          <w:caps w:val="0"/>
          <w:spacing w:val="0"/>
          <w:kern w:val="44"/>
          <w:sz w:val="32"/>
          <w:szCs w:val="32"/>
          <w:shd w:val="clear" w:fill="FFFFFF"/>
          <w:lang w:val="en-US" w:eastAsia="zh-CN" w:bidi="ar"/>
        </w:rPr>
        <w:fldChar w:fldCharType="separate"/>
      </w:r>
      <w:r>
        <w:rPr>
          <w:rFonts w:hint="eastAsia" w:ascii="仿宋_GB2312" w:hAnsi="仿宋_GB2312" w:eastAsia="仿宋_GB2312" w:cs="仿宋_GB2312"/>
          <w:sz w:val="32"/>
          <w:szCs w:val="32"/>
          <w:lang w:val="en-US" w:eastAsia="zh-CN"/>
        </w:rPr>
        <w:t>8．3  通信保障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_Toc26735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- 13 -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end"/>
      </w:r>
    </w:p>
    <w:p w14:paraId="3826EEFC">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begin"/>
      </w:r>
      <w:r>
        <w:rPr>
          <w:rFonts w:hint="eastAsia" w:ascii="仿宋_GB2312" w:hAnsi="仿宋_GB2312" w:eastAsia="仿宋_GB2312" w:cs="仿宋_GB2312"/>
          <w:bCs/>
          <w:i w:val="0"/>
          <w:iCs w:val="0"/>
          <w:caps w:val="0"/>
          <w:spacing w:val="0"/>
          <w:kern w:val="44"/>
          <w:sz w:val="32"/>
          <w:szCs w:val="32"/>
          <w:shd w:val="clear" w:fill="FFFFFF"/>
          <w:lang w:val="en-US" w:eastAsia="zh-CN" w:bidi="ar"/>
        </w:rPr>
        <w:instrText xml:space="preserve"> HYPERLINK \l _Toc23043 </w:instrText>
      </w:r>
      <w:r>
        <w:rPr>
          <w:rFonts w:hint="eastAsia" w:ascii="仿宋_GB2312" w:hAnsi="仿宋_GB2312" w:eastAsia="仿宋_GB2312" w:cs="仿宋_GB2312"/>
          <w:bCs/>
          <w:i w:val="0"/>
          <w:iCs w:val="0"/>
          <w:caps w:val="0"/>
          <w:spacing w:val="0"/>
          <w:kern w:val="44"/>
          <w:sz w:val="32"/>
          <w:szCs w:val="32"/>
          <w:shd w:val="clear" w:fill="FFFFFF"/>
          <w:lang w:val="en-US" w:eastAsia="zh-CN" w:bidi="ar"/>
        </w:rPr>
        <w:fldChar w:fldCharType="separate"/>
      </w:r>
      <w:r>
        <w:rPr>
          <w:rFonts w:hint="eastAsia" w:ascii="仿宋_GB2312" w:hAnsi="仿宋_GB2312" w:eastAsia="仿宋_GB2312" w:cs="仿宋_GB2312"/>
          <w:sz w:val="32"/>
          <w:szCs w:val="32"/>
          <w:lang w:val="en-US" w:eastAsia="zh-CN"/>
        </w:rPr>
        <w:t>8．4  应急技术保障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_Toc23043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- 14 -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end"/>
      </w:r>
    </w:p>
    <w:p w14:paraId="6A0B6ECD">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begin"/>
      </w:r>
      <w:r>
        <w:rPr>
          <w:rFonts w:hint="eastAsia" w:ascii="仿宋_GB2312" w:hAnsi="仿宋_GB2312" w:eastAsia="仿宋_GB2312" w:cs="仿宋_GB2312"/>
          <w:bCs/>
          <w:i w:val="0"/>
          <w:iCs w:val="0"/>
          <w:caps w:val="0"/>
          <w:spacing w:val="0"/>
          <w:kern w:val="44"/>
          <w:sz w:val="32"/>
          <w:szCs w:val="32"/>
          <w:shd w:val="clear" w:fill="FFFFFF"/>
          <w:lang w:val="en-US" w:eastAsia="zh-CN" w:bidi="ar"/>
        </w:rPr>
        <w:instrText xml:space="preserve"> HYPERLINK \l _Toc22526 </w:instrText>
      </w:r>
      <w:r>
        <w:rPr>
          <w:rFonts w:hint="eastAsia" w:ascii="仿宋_GB2312" w:hAnsi="仿宋_GB2312" w:eastAsia="仿宋_GB2312" w:cs="仿宋_GB2312"/>
          <w:bCs/>
          <w:i w:val="0"/>
          <w:iCs w:val="0"/>
          <w:caps w:val="0"/>
          <w:spacing w:val="0"/>
          <w:kern w:val="44"/>
          <w:sz w:val="32"/>
          <w:szCs w:val="32"/>
          <w:shd w:val="clear" w:fill="FFFFFF"/>
          <w:lang w:val="en-US" w:eastAsia="zh-CN" w:bidi="ar"/>
        </w:rPr>
        <w:fldChar w:fldCharType="separate"/>
      </w:r>
      <w:r>
        <w:rPr>
          <w:rFonts w:hint="eastAsia" w:ascii="仿宋_GB2312" w:hAnsi="仿宋_GB2312" w:eastAsia="仿宋_GB2312" w:cs="仿宋_GB2312"/>
          <w:sz w:val="32"/>
          <w:szCs w:val="32"/>
          <w:lang w:val="en-US" w:eastAsia="zh-CN"/>
        </w:rPr>
        <w:t>8．5  监督检查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_Toc22526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- 14 -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end"/>
      </w:r>
    </w:p>
    <w:p w14:paraId="741AF400">
      <w:pPr>
        <w:pStyle w:val="7"/>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begin"/>
      </w:r>
      <w:r>
        <w:rPr>
          <w:rFonts w:hint="eastAsia" w:ascii="仿宋_GB2312" w:hAnsi="仿宋_GB2312" w:eastAsia="仿宋_GB2312" w:cs="仿宋_GB2312"/>
          <w:bCs/>
          <w:i w:val="0"/>
          <w:iCs w:val="0"/>
          <w:caps w:val="0"/>
          <w:spacing w:val="0"/>
          <w:kern w:val="44"/>
          <w:sz w:val="32"/>
          <w:szCs w:val="32"/>
          <w:shd w:val="clear" w:fill="FFFFFF"/>
          <w:lang w:val="en-US" w:eastAsia="zh-CN" w:bidi="ar"/>
        </w:rPr>
        <w:instrText xml:space="preserve"> HYPERLINK \l _Toc3162 </w:instrText>
      </w:r>
      <w:r>
        <w:rPr>
          <w:rFonts w:hint="eastAsia" w:ascii="仿宋_GB2312" w:hAnsi="仿宋_GB2312" w:eastAsia="仿宋_GB2312" w:cs="仿宋_GB2312"/>
          <w:bCs/>
          <w:i w:val="0"/>
          <w:iCs w:val="0"/>
          <w:caps w:val="0"/>
          <w:spacing w:val="0"/>
          <w:kern w:val="44"/>
          <w:sz w:val="32"/>
          <w:szCs w:val="32"/>
          <w:shd w:val="clear" w:fill="FFFFFF"/>
          <w:lang w:val="en-US" w:eastAsia="zh-CN" w:bidi="ar"/>
        </w:rPr>
        <w:fldChar w:fldCharType="separate"/>
      </w:r>
      <w:r>
        <w:rPr>
          <w:rFonts w:hint="eastAsia" w:ascii="仿宋_GB2312" w:hAnsi="仿宋_GB2312" w:eastAsia="仿宋_GB2312" w:cs="仿宋_GB2312"/>
          <w:sz w:val="32"/>
          <w:szCs w:val="32"/>
          <w:lang w:val="en-US" w:eastAsia="zh-CN"/>
        </w:rPr>
        <w:t>9  附则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_Toc3162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- 14 -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end"/>
      </w:r>
    </w:p>
    <w:p w14:paraId="27859F53">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begin"/>
      </w:r>
      <w:r>
        <w:rPr>
          <w:rFonts w:hint="eastAsia" w:ascii="仿宋_GB2312" w:hAnsi="仿宋_GB2312" w:eastAsia="仿宋_GB2312" w:cs="仿宋_GB2312"/>
          <w:bCs/>
          <w:i w:val="0"/>
          <w:iCs w:val="0"/>
          <w:caps w:val="0"/>
          <w:spacing w:val="0"/>
          <w:kern w:val="44"/>
          <w:sz w:val="32"/>
          <w:szCs w:val="32"/>
          <w:shd w:val="clear" w:fill="FFFFFF"/>
          <w:lang w:val="en-US" w:eastAsia="zh-CN" w:bidi="ar"/>
        </w:rPr>
        <w:instrText xml:space="preserve"> HYPERLINK \l _Toc12563 </w:instrText>
      </w:r>
      <w:r>
        <w:rPr>
          <w:rFonts w:hint="eastAsia" w:ascii="仿宋_GB2312" w:hAnsi="仿宋_GB2312" w:eastAsia="仿宋_GB2312" w:cs="仿宋_GB2312"/>
          <w:bCs/>
          <w:i w:val="0"/>
          <w:iCs w:val="0"/>
          <w:caps w:val="0"/>
          <w:spacing w:val="0"/>
          <w:kern w:val="44"/>
          <w:sz w:val="32"/>
          <w:szCs w:val="32"/>
          <w:shd w:val="clear" w:fill="FFFFFF"/>
          <w:lang w:val="en-US" w:eastAsia="zh-CN" w:bidi="ar"/>
        </w:rPr>
        <w:fldChar w:fldCharType="separate"/>
      </w:r>
      <w:r>
        <w:rPr>
          <w:rFonts w:hint="eastAsia" w:ascii="仿宋_GB2312" w:hAnsi="仿宋_GB2312" w:eastAsia="仿宋_GB2312" w:cs="仿宋_GB2312"/>
          <w:sz w:val="32"/>
          <w:szCs w:val="32"/>
          <w:lang w:val="en-US" w:eastAsia="zh-CN"/>
        </w:rPr>
        <w:t>9．1  宣传、培训与演练</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_Toc12563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- 14 -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end"/>
      </w:r>
    </w:p>
    <w:p w14:paraId="77BDD538">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begin"/>
      </w:r>
      <w:r>
        <w:rPr>
          <w:rFonts w:hint="eastAsia" w:ascii="仿宋_GB2312" w:hAnsi="仿宋_GB2312" w:eastAsia="仿宋_GB2312" w:cs="仿宋_GB2312"/>
          <w:bCs/>
          <w:i w:val="0"/>
          <w:iCs w:val="0"/>
          <w:caps w:val="0"/>
          <w:spacing w:val="0"/>
          <w:kern w:val="44"/>
          <w:sz w:val="32"/>
          <w:szCs w:val="32"/>
          <w:shd w:val="clear" w:fill="FFFFFF"/>
          <w:lang w:val="en-US" w:eastAsia="zh-CN" w:bidi="ar"/>
        </w:rPr>
        <w:instrText xml:space="preserve"> HYPERLINK \l _Toc22383 </w:instrText>
      </w:r>
      <w:r>
        <w:rPr>
          <w:rFonts w:hint="eastAsia" w:ascii="仿宋_GB2312" w:hAnsi="仿宋_GB2312" w:eastAsia="仿宋_GB2312" w:cs="仿宋_GB2312"/>
          <w:bCs/>
          <w:i w:val="0"/>
          <w:iCs w:val="0"/>
          <w:caps w:val="0"/>
          <w:spacing w:val="0"/>
          <w:kern w:val="44"/>
          <w:sz w:val="32"/>
          <w:szCs w:val="32"/>
          <w:shd w:val="clear" w:fill="FFFFFF"/>
          <w:lang w:val="en-US" w:eastAsia="zh-CN" w:bidi="ar"/>
        </w:rPr>
        <w:fldChar w:fldCharType="separate"/>
      </w:r>
      <w:r>
        <w:rPr>
          <w:rFonts w:hint="eastAsia" w:ascii="仿宋_GB2312" w:hAnsi="仿宋_GB2312" w:eastAsia="仿宋_GB2312" w:cs="仿宋_GB2312"/>
          <w:sz w:val="32"/>
          <w:szCs w:val="32"/>
          <w:lang w:val="en-US" w:eastAsia="zh-CN"/>
        </w:rPr>
        <w:t>9．2  预案管理与更新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_Toc22383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- 15 -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end"/>
      </w:r>
    </w:p>
    <w:p w14:paraId="5EBAA7B2">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begin"/>
      </w:r>
      <w:r>
        <w:rPr>
          <w:rFonts w:hint="eastAsia" w:ascii="仿宋_GB2312" w:hAnsi="仿宋_GB2312" w:eastAsia="仿宋_GB2312" w:cs="仿宋_GB2312"/>
          <w:bCs/>
          <w:i w:val="0"/>
          <w:iCs w:val="0"/>
          <w:caps w:val="0"/>
          <w:spacing w:val="0"/>
          <w:kern w:val="44"/>
          <w:sz w:val="32"/>
          <w:szCs w:val="32"/>
          <w:shd w:val="clear" w:fill="FFFFFF"/>
          <w:lang w:val="en-US" w:eastAsia="zh-CN" w:bidi="ar"/>
        </w:rPr>
        <w:instrText xml:space="preserve"> HYPERLINK \l _Toc22775 </w:instrText>
      </w:r>
      <w:r>
        <w:rPr>
          <w:rFonts w:hint="eastAsia" w:ascii="仿宋_GB2312" w:hAnsi="仿宋_GB2312" w:eastAsia="仿宋_GB2312" w:cs="仿宋_GB2312"/>
          <w:bCs/>
          <w:i w:val="0"/>
          <w:iCs w:val="0"/>
          <w:caps w:val="0"/>
          <w:spacing w:val="0"/>
          <w:kern w:val="44"/>
          <w:sz w:val="32"/>
          <w:szCs w:val="32"/>
          <w:shd w:val="clear" w:fill="FFFFFF"/>
          <w:lang w:val="en-US" w:eastAsia="zh-CN" w:bidi="ar"/>
        </w:rPr>
        <w:fldChar w:fldCharType="separate"/>
      </w:r>
      <w:r>
        <w:rPr>
          <w:rFonts w:hint="eastAsia" w:ascii="仿宋_GB2312" w:hAnsi="仿宋_GB2312" w:eastAsia="仿宋_GB2312" w:cs="仿宋_GB2312"/>
          <w:sz w:val="32"/>
          <w:szCs w:val="32"/>
          <w:lang w:val="en-US" w:eastAsia="zh-CN"/>
        </w:rPr>
        <w:t>9．3  责任与奖惩</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_Toc22775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- 15 -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end"/>
      </w:r>
    </w:p>
    <w:p w14:paraId="642458AE">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begin"/>
      </w:r>
      <w:r>
        <w:rPr>
          <w:rFonts w:hint="eastAsia" w:ascii="仿宋_GB2312" w:hAnsi="仿宋_GB2312" w:eastAsia="仿宋_GB2312" w:cs="仿宋_GB2312"/>
          <w:bCs/>
          <w:i w:val="0"/>
          <w:iCs w:val="0"/>
          <w:caps w:val="0"/>
          <w:spacing w:val="0"/>
          <w:kern w:val="44"/>
          <w:sz w:val="32"/>
          <w:szCs w:val="32"/>
          <w:shd w:val="clear" w:fill="FFFFFF"/>
          <w:lang w:val="en-US" w:eastAsia="zh-CN" w:bidi="ar"/>
        </w:rPr>
        <w:instrText xml:space="preserve"> HYPERLINK \l _Toc8188 </w:instrText>
      </w:r>
      <w:r>
        <w:rPr>
          <w:rFonts w:hint="eastAsia" w:ascii="仿宋_GB2312" w:hAnsi="仿宋_GB2312" w:eastAsia="仿宋_GB2312" w:cs="仿宋_GB2312"/>
          <w:bCs/>
          <w:i w:val="0"/>
          <w:iCs w:val="0"/>
          <w:caps w:val="0"/>
          <w:spacing w:val="0"/>
          <w:kern w:val="44"/>
          <w:sz w:val="32"/>
          <w:szCs w:val="32"/>
          <w:shd w:val="clear" w:fill="FFFFFF"/>
          <w:lang w:val="en-US" w:eastAsia="zh-CN" w:bidi="ar"/>
        </w:rPr>
        <w:fldChar w:fldCharType="separate"/>
      </w:r>
      <w:r>
        <w:rPr>
          <w:rFonts w:hint="eastAsia" w:ascii="仿宋_GB2312" w:hAnsi="仿宋_GB2312" w:eastAsia="仿宋_GB2312" w:cs="仿宋_GB2312"/>
          <w:sz w:val="32"/>
          <w:szCs w:val="32"/>
          <w:lang w:val="en-US" w:eastAsia="zh-CN"/>
        </w:rPr>
        <w:t>9．4  实施时间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_Toc8188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- 16 -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end"/>
      </w:r>
    </w:p>
    <w:p w14:paraId="3D14FCB3">
      <w:pPr>
        <w:pStyle w:val="8"/>
        <w:keepNext w:val="0"/>
        <w:keepLines w:val="0"/>
        <w:pageBreakBefore w:val="0"/>
        <w:widowControl w:val="0"/>
        <w:shd w:val="clear"/>
        <w:tabs>
          <w:tab w:val="right" w:leader="dot" w:pos="8845"/>
        </w:tabs>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begin"/>
      </w:r>
      <w:r>
        <w:rPr>
          <w:rFonts w:hint="eastAsia" w:ascii="仿宋_GB2312" w:hAnsi="仿宋_GB2312" w:eastAsia="仿宋_GB2312" w:cs="仿宋_GB2312"/>
          <w:bCs/>
          <w:i w:val="0"/>
          <w:iCs w:val="0"/>
          <w:caps w:val="0"/>
          <w:spacing w:val="0"/>
          <w:kern w:val="44"/>
          <w:sz w:val="32"/>
          <w:szCs w:val="32"/>
          <w:shd w:val="clear" w:fill="FFFFFF"/>
          <w:lang w:val="en-US" w:eastAsia="zh-CN" w:bidi="ar"/>
        </w:rPr>
        <w:instrText xml:space="preserve"> HYPERLINK \l _Toc11205 </w:instrText>
      </w:r>
      <w:r>
        <w:rPr>
          <w:rFonts w:hint="eastAsia" w:ascii="仿宋_GB2312" w:hAnsi="仿宋_GB2312" w:eastAsia="仿宋_GB2312" w:cs="仿宋_GB2312"/>
          <w:bCs/>
          <w:i w:val="0"/>
          <w:iCs w:val="0"/>
          <w:caps w:val="0"/>
          <w:spacing w:val="0"/>
          <w:kern w:val="44"/>
          <w:sz w:val="32"/>
          <w:szCs w:val="32"/>
          <w:shd w:val="clear" w:fill="FFFFFF"/>
          <w:lang w:val="en-US" w:eastAsia="zh-CN" w:bidi="ar"/>
        </w:rPr>
        <w:fldChar w:fldCharType="separate"/>
      </w:r>
      <w:r>
        <w:rPr>
          <w:rFonts w:hint="eastAsia" w:ascii="仿宋_GB2312" w:hAnsi="仿宋_GB2312" w:eastAsia="仿宋_GB2312" w:cs="仿宋_GB2312"/>
          <w:sz w:val="32"/>
          <w:szCs w:val="32"/>
          <w:lang w:val="en-US" w:eastAsia="zh-CN"/>
        </w:rPr>
        <w:t>9．5  预案解释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_Toc11205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- 16 -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end"/>
      </w:r>
    </w:p>
    <w:p w14:paraId="09D4A68F">
      <w:pPr>
        <w:pStyle w:val="16"/>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仿宋_GB2312" w:hAnsi="仿宋_GB2312" w:eastAsia="仿宋_GB2312" w:cs="仿宋_GB2312"/>
          <w:sz w:val="32"/>
          <w:szCs w:val="32"/>
          <w:lang w:eastAsia="zh-CN"/>
        </w:rPr>
        <w:sectPr>
          <w:headerReference r:id="rId3" w:type="default"/>
          <w:footerReference r:id="rId4" w:type="default"/>
          <w:pgSz w:w="11906" w:h="16838"/>
          <w:pgMar w:top="2098" w:right="1474" w:bottom="1984" w:left="1587" w:header="851" w:footer="992" w:gutter="0"/>
          <w:pgNumType w:fmt="numberInDash" w:start="1"/>
          <w:cols w:space="425" w:num="1"/>
          <w:docGrid w:type="lines" w:linePitch="312" w:charSpace="0"/>
        </w:sectPr>
      </w:pPr>
      <w:r>
        <w:rPr>
          <w:rFonts w:hint="eastAsia" w:ascii="仿宋_GB2312" w:hAnsi="仿宋_GB2312" w:eastAsia="仿宋_GB2312" w:cs="仿宋_GB2312"/>
          <w:bCs/>
          <w:i w:val="0"/>
          <w:iCs w:val="0"/>
          <w:caps w:val="0"/>
          <w:color w:val="auto"/>
          <w:spacing w:val="0"/>
          <w:kern w:val="44"/>
          <w:sz w:val="32"/>
          <w:szCs w:val="32"/>
          <w:shd w:val="clear" w:fill="FFFFFF"/>
          <w:lang w:val="en-US" w:eastAsia="zh-CN" w:bidi="ar"/>
        </w:rPr>
        <w:fldChar w:fldCharType="end"/>
      </w:r>
    </w:p>
    <w:p w14:paraId="0730B4E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小标宋简体" w:hAnsi="方正小标宋简体" w:eastAsia="方正小标宋简体" w:cs="方正小标宋简体"/>
          <w:b w:val="0"/>
          <w:bCs w:val="0"/>
          <w:i w:val="0"/>
          <w:iCs w:val="0"/>
          <w:caps w:val="0"/>
          <w:color w:val="auto"/>
          <w:spacing w:val="0"/>
          <w:kern w:val="44"/>
          <w:sz w:val="44"/>
          <w:szCs w:val="44"/>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44"/>
          <w:sz w:val="44"/>
          <w:szCs w:val="44"/>
          <w:shd w:val="clear" w:fill="FFFFFF"/>
          <w:lang w:val="en-US" w:eastAsia="zh-CN" w:bidi="ar"/>
        </w:rPr>
        <w:t>浑源县突发地质灾害应急预案</w:t>
      </w:r>
    </w:p>
    <w:p w14:paraId="5493F2C7">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jc w:val="both"/>
        <w:textAlignment w:val="auto"/>
        <w:outlineLvl w:val="9"/>
        <w:rPr>
          <w:rFonts w:hint="eastAsia" w:ascii="仿宋_GB2312" w:hAnsi="仿宋_GB2312" w:eastAsia="仿宋_GB2312" w:cs="仿宋_GB2312"/>
          <w:sz w:val="32"/>
          <w:szCs w:val="32"/>
          <w:lang w:val="en-US" w:eastAsia="zh-CN"/>
        </w:rPr>
      </w:pPr>
      <w:bookmarkStart w:id="0" w:name="_Toc16371"/>
    </w:p>
    <w:p w14:paraId="13808067">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  总则</w:t>
      </w:r>
      <w:bookmarkEnd w:id="0"/>
    </w:p>
    <w:p w14:paraId="3B5B7ABA">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1" w:name="_Toc29370"/>
      <w:r>
        <w:rPr>
          <w:rFonts w:hint="eastAsia" w:ascii="仿宋_GB2312" w:hAnsi="仿宋_GB2312" w:eastAsia="仿宋_GB2312" w:cs="仿宋_GB2312"/>
          <w:b/>
          <w:bCs/>
          <w:sz w:val="32"/>
          <w:szCs w:val="32"/>
          <w:lang w:val="en-US" w:eastAsia="zh-CN"/>
        </w:rPr>
        <w:t>1．1  编制目的</w:t>
      </w:r>
      <w:bookmarkEnd w:id="1"/>
    </w:p>
    <w:p w14:paraId="43C78C7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为建立健全突发地质灾害应急救援机制，高效有序地做好全县突发地质灾害应对工作，最大程度减少灾害造成的人员伤亡和财产损失，维护社会稳定。结合我县实际，制定本应急预案。</w:t>
      </w:r>
    </w:p>
    <w:p w14:paraId="1953DDFA">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2" w:name="_Toc11039"/>
      <w:r>
        <w:rPr>
          <w:rFonts w:hint="eastAsia" w:ascii="仿宋_GB2312" w:hAnsi="仿宋_GB2312" w:eastAsia="仿宋_GB2312" w:cs="仿宋_GB2312"/>
          <w:b/>
          <w:bCs/>
          <w:sz w:val="32"/>
          <w:szCs w:val="32"/>
          <w:lang w:val="en-US" w:eastAsia="zh-CN"/>
        </w:rPr>
        <w:t>1．2  工作原则</w:t>
      </w:r>
      <w:bookmarkEnd w:id="2"/>
    </w:p>
    <w:p w14:paraId="75F4BF8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突发地质灾害应对工作坚持以人为本、预防为主、统一领导、分级管理、属地为主、群专结合、科学应对、快速反应、专业处置的原则。</w:t>
      </w:r>
    </w:p>
    <w:p w14:paraId="5CE765E1">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3" w:name="_Toc2548"/>
      <w:r>
        <w:rPr>
          <w:rFonts w:hint="eastAsia" w:ascii="仿宋_GB2312" w:hAnsi="仿宋_GB2312" w:eastAsia="仿宋_GB2312" w:cs="仿宋_GB2312"/>
          <w:b/>
          <w:bCs/>
          <w:sz w:val="32"/>
          <w:szCs w:val="32"/>
          <w:lang w:val="en-US" w:eastAsia="zh-CN"/>
        </w:rPr>
        <w:t>1．3  编制依据</w:t>
      </w:r>
      <w:bookmarkEnd w:id="3"/>
    </w:p>
    <w:p w14:paraId="6E0C64B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中华人民共和国突发事件应对法》《地质灾害防治条例》《国务院关于加强地质灾害防治工作的决定》《山西省突发事件应对条例》《山西省地质灾害防治条例》《国家突发地质灾害应急预案》《山西省突发公共事件总体应急预案》《山西省地质灾害应急预案》《大同市突发公共事件总体应急预案》等。</w:t>
      </w:r>
    </w:p>
    <w:p w14:paraId="716E586F">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4" w:name="_Toc9941"/>
      <w:r>
        <w:rPr>
          <w:rFonts w:hint="eastAsia" w:ascii="仿宋_GB2312" w:hAnsi="仿宋_GB2312" w:eastAsia="仿宋_GB2312" w:cs="仿宋_GB2312"/>
          <w:b/>
          <w:bCs/>
          <w:sz w:val="32"/>
          <w:szCs w:val="32"/>
          <w:lang w:val="en-US" w:eastAsia="zh-CN"/>
        </w:rPr>
        <w:t>1．4  适用范围</w:t>
      </w:r>
      <w:bookmarkEnd w:id="4"/>
    </w:p>
    <w:p w14:paraId="4EB0A10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本预案适用于处置本县行政区域内因自然因素或者人为活动引发的危害人民生命和财产安全的山体崩塌、滑坡、泥石流、地面塌陷、地裂缝、地面沉降等与地质作用有关的地质灾害。</w:t>
      </w:r>
    </w:p>
    <w:p w14:paraId="5C65DB8C">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5" w:name="_Toc28612"/>
      <w:r>
        <w:rPr>
          <w:rFonts w:hint="eastAsia" w:ascii="仿宋_GB2312" w:hAnsi="仿宋_GB2312" w:eastAsia="仿宋_GB2312" w:cs="仿宋_GB2312"/>
          <w:b/>
          <w:bCs/>
          <w:sz w:val="32"/>
          <w:szCs w:val="32"/>
          <w:lang w:val="en-US" w:eastAsia="zh-CN"/>
        </w:rPr>
        <w:t>1．5  地质灾害灾（险）情分级</w:t>
      </w:r>
      <w:bookmarkEnd w:id="5"/>
    </w:p>
    <w:p w14:paraId="5D60D38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地质灾害灾（险）情按照避险转移、伤亡人数或经济损失分为小型、中型、大型、特大型四级（见附件4）。</w:t>
      </w:r>
    </w:p>
    <w:p w14:paraId="3292D2E3">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6" w:name="_Toc4913"/>
      <w:r>
        <w:rPr>
          <w:rFonts w:hint="eastAsia" w:ascii="仿宋_GB2312" w:hAnsi="仿宋_GB2312" w:eastAsia="仿宋_GB2312" w:cs="仿宋_GB2312"/>
          <w:b/>
          <w:bCs/>
          <w:sz w:val="32"/>
          <w:szCs w:val="32"/>
          <w:lang w:val="en-US" w:eastAsia="zh-CN"/>
        </w:rPr>
        <w:t>2  浑源县地质灾害救援指挥体系</w:t>
      </w:r>
      <w:bookmarkEnd w:id="6"/>
    </w:p>
    <w:p w14:paraId="02342AD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浑源县突发地质灾害应急指挥体系由县地质灾害应急指挥部及其办公室组成。</w:t>
      </w:r>
    </w:p>
    <w:p w14:paraId="71C39E05">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7" w:name="_Toc22382"/>
      <w:r>
        <w:rPr>
          <w:rFonts w:hint="eastAsia" w:ascii="仿宋_GB2312" w:hAnsi="仿宋_GB2312" w:eastAsia="仿宋_GB2312" w:cs="仿宋_GB2312"/>
          <w:b/>
          <w:bCs/>
          <w:sz w:val="32"/>
          <w:szCs w:val="32"/>
          <w:lang w:val="en-US" w:eastAsia="zh-CN"/>
        </w:rPr>
        <w:t>2．1  县地质灾害应急指挥部</w:t>
      </w:r>
      <w:bookmarkEnd w:id="7"/>
    </w:p>
    <w:p w14:paraId="6EE739E1">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指挥长：县政府分管自然资源工作的副县长。</w:t>
      </w:r>
    </w:p>
    <w:p w14:paraId="7A84F26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副指挥长：县政府办副主任、县应急管理局局长、县自然资源局局长、县公安局副局长、县气象局局长、武警浑源中队队长、县消防救援大队大队长。</w:t>
      </w:r>
    </w:p>
    <w:p w14:paraId="4D82EEB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成  员：县委宣传部、县发展改革和科技局、县教育局、县公安局、县工信局、县民政局、县司法局、县财政局、县人社局、县自然资源局、县住建局、市生态环境局浑源分局、县交通运输局、县水务局、县农业农村局、县文旅局、</w:t>
      </w:r>
      <w:r>
        <w:rPr>
          <w:rFonts w:hint="eastAsia" w:ascii="仿宋_GB2312" w:hAnsi="仿宋_GB2312" w:eastAsia="仿宋_GB2312" w:cs="仿宋_GB2312"/>
          <w:b w:val="0"/>
          <w:bCs w:val="0"/>
          <w:color w:val="auto"/>
          <w:kern w:val="1"/>
          <w:sz w:val="32"/>
          <w:szCs w:val="32"/>
          <w:lang w:val="zh-CN" w:eastAsia="zh-CN" w:bidi="ar"/>
        </w:rPr>
        <w:t>县</w:t>
      </w:r>
      <w:r>
        <w:rPr>
          <w:rFonts w:hint="eastAsia" w:ascii="仿宋_GB2312" w:hAnsi="仿宋_GB2312" w:eastAsia="仿宋_GB2312" w:cs="仿宋_GB2312"/>
          <w:b w:val="0"/>
          <w:bCs w:val="0"/>
          <w:color w:val="auto"/>
          <w:kern w:val="1"/>
          <w:sz w:val="32"/>
          <w:szCs w:val="32"/>
          <w:lang w:val="en-US" w:eastAsia="zh-CN" w:bidi="ar"/>
        </w:rPr>
        <w:t>卫体局、县应急管理局、</w:t>
      </w:r>
      <w:r>
        <w:rPr>
          <w:rFonts w:hint="eastAsia" w:ascii="仿宋_GB2312" w:hAnsi="仿宋_GB2312" w:eastAsia="仿宋_GB2312" w:cs="仿宋_GB2312"/>
          <w:b w:val="0"/>
          <w:bCs w:val="0"/>
          <w:color w:val="auto"/>
          <w:kern w:val="1"/>
          <w:sz w:val="32"/>
          <w:szCs w:val="32"/>
          <w:lang w:val="zh-CN" w:eastAsia="zh-CN" w:bidi="ar"/>
        </w:rPr>
        <w:t>县</w:t>
      </w:r>
      <w:r>
        <w:rPr>
          <w:rFonts w:hint="eastAsia" w:ascii="仿宋_GB2312" w:hAnsi="仿宋_GB2312" w:eastAsia="仿宋_GB2312" w:cs="仿宋_GB2312"/>
          <w:b w:val="0"/>
          <w:bCs w:val="0"/>
          <w:color w:val="auto"/>
          <w:kern w:val="1"/>
          <w:sz w:val="32"/>
          <w:szCs w:val="32"/>
          <w:lang w:val="en-US" w:eastAsia="zh-CN" w:bidi="ar"/>
        </w:rPr>
        <w:t>市场监督管理局、县能源局、</w:t>
      </w:r>
      <w:r>
        <w:rPr>
          <w:rFonts w:hint="eastAsia" w:ascii="仿宋_GB2312" w:hAnsi="仿宋_GB2312" w:eastAsia="仿宋_GB2312" w:cs="仿宋_GB2312"/>
          <w:b w:val="0"/>
          <w:bCs w:val="0"/>
          <w:color w:val="auto"/>
          <w:kern w:val="1"/>
          <w:sz w:val="32"/>
          <w:szCs w:val="32"/>
          <w:lang w:val="zh-CN" w:eastAsia="zh-CN" w:bidi="ar"/>
        </w:rPr>
        <w:t>县</w:t>
      </w:r>
      <w:r>
        <w:rPr>
          <w:rFonts w:hint="eastAsia" w:ascii="仿宋_GB2312" w:hAnsi="仿宋_GB2312" w:eastAsia="仿宋_GB2312" w:cs="仿宋_GB2312"/>
          <w:b w:val="0"/>
          <w:bCs w:val="0"/>
          <w:color w:val="auto"/>
          <w:kern w:val="1"/>
          <w:sz w:val="32"/>
          <w:szCs w:val="32"/>
          <w:lang w:val="en-US" w:eastAsia="zh-CN" w:bidi="ar"/>
        </w:rPr>
        <w:t>气象局、浑源武警中队、浑源县消防救援大队、</w:t>
      </w:r>
      <w:r>
        <w:rPr>
          <w:rFonts w:hint="eastAsia" w:ascii="仿宋_GB2312" w:hAnsi="仿宋_GB2312" w:eastAsia="仿宋_GB2312" w:cs="仿宋_GB2312"/>
          <w:b w:val="0"/>
          <w:bCs w:val="0"/>
          <w:color w:val="auto"/>
          <w:kern w:val="1"/>
          <w:sz w:val="32"/>
          <w:szCs w:val="32"/>
          <w:lang w:val="zh-CN" w:eastAsia="zh-CN" w:bidi="ar"/>
        </w:rPr>
        <w:t>县</w:t>
      </w:r>
      <w:r>
        <w:rPr>
          <w:rFonts w:hint="eastAsia" w:ascii="仿宋_GB2312" w:hAnsi="仿宋_GB2312" w:eastAsia="仿宋_GB2312" w:cs="仿宋_GB2312"/>
          <w:b w:val="0"/>
          <w:bCs w:val="0"/>
          <w:color w:val="auto"/>
          <w:kern w:val="1"/>
          <w:sz w:val="32"/>
          <w:szCs w:val="32"/>
          <w:lang w:val="en-US" w:eastAsia="zh-CN" w:bidi="ar"/>
        </w:rPr>
        <w:t>防震减灾中心、中国联通浑源公司、中国移动浑源公司、中国电信浑源公司、浑源供电公司、浑源县武装部、县红十字会、驻浑各保险公司、浑源百川煤业有限公司等有关部门和单位分管领导。根据救援实际情况，指挥长可抽调相关县直单位分管负责人为成员。</w:t>
      </w:r>
    </w:p>
    <w:p w14:paraId="20C4AB6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浑源县地质灾害应急指挥部（以下简称县指挥部）下设办公室，办公室设在县应急管理局，办公室主任由县应急管理局和县自然资源局主要负责人兼任（县指挥部及其办公室、成员单位职责见附件2）。</w:t>
      </w:r>
    </w:p>
    <w:p w14:paraId="724965C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县人民政府设立相应的地质灾害应急指挥部及其办公室，负责组织、协调和指导本行政区域地质灾害应急工作。各乡（镇）人民政府及辖区内涉及地质灾害的生产经营单位应成立相应的突发地质灾害应急指挥机构，并制定应急指挥机构职责。</w:t>
      </w:r>
    </w:p>
    <w:p w14:paraId="0E33014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县级指挥部是应对本县行政区域小型地质灾害（转移人数100人以下或因灾死亡&lt;含失联&gt;3人以下）的主体。</w:t>
      </w:r>
    </w:p>
    <w:p w14:paraId="340B87B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跨县地质灾害应急救援工作，必要时由市指挥部负责与相邻县进行协调。</w:t>
      </w:r>
    </w:p>
    <w:p w14:paraId="35027AB1">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8" w:name="_Toc17301"/>
      <w:r>
        <w:rPr>
          <w:rFonts w:hint="eastAsia" w:ascii="仿宋_GB2312" w:hAnsi="仿宋_GB2312" w:eastAsia="仿宋_GB2312" w:cs="仿宋_GB2312"/>
          <w:b/>
          <w:bCs/>
          <w:sz w:val="32"/>
          <w:szCs w:val="32"/>
          <w:lang w:val="en-US" w:eastAsia="zh-CN"/>
        </w:rPr>
        <w:t>2．2  现场指挥部</w:t>
      </w:r>
      <w:bookmarkEnd w:id="8"/>
    </w:p>
    <w:p w14:paraId="031929A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指挥长：县政府分管自然资源工作的副县长。</w:t>
      </w:r>
    </w:p>
    <w:p w14:paraId="57CE3D5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副指挥长：</w:t>
      </w:r>
      <w:r>
        <w:rPr>
          <w:rFonts w:hint="eastAsia" w:ascii="仿宋_GB2312" w:hAnsi="仿宋_GB2312" w:eastAsia="仿宋_GB2312" w:cs="仿宋_GB2312"/>
          <w:b w:val="0"/>
          <w:bCs w:val="0"/>
          <w:color w:val="auto"/>
          <w:kern w:val="1"/>
          <w:sz w:val="32"/>
          <w:szCs w:val="32"/>
          <w:lang w:val="zh-CN" w:eastAsia="zh-CN" w:bidi="ar"/>
        </w:rPr>
        <w:t>县</w:t>
      </w:r>
      <w:r>
        <w:rPr>
          <w:rFonts w:hint="eastAsia" w:ascii="仿宋_GB2312" w:hAnsi="仿宋_GB2312" w:eastAsia="仿宋_GB2312" w:cs="仿宋_GB2312"/>
          <w:b w:val="0"/>
          <w:bCs w:val="0"/>
          <w:color w:val="auto"/>
          <w:kern w:val="1"/>
          <w:sz w:val="32"/>
          <w:szCs w:val="32"/>
          <w:lang w:val="en-US" w:eastAsia="zh-CN" w:bidi="ar"/>
        </w:rPr>
        <w:t>政府办副主任、县应急管理局局长、县自然资源局局长、浑源武警中队队长、县消防救援大队大队长、事发地乡镇长。</w:t>
      </w:r>
    </w:p>
    <w:p w14:paraId="0A1AA37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指挥部下设综合组、抢险救援组、技术组、通信保障组、涉险人员核查组、人员安置组、后勤保障组、医学救援组、社会稳定组等10个工作组。根据现场情况，指挥长可视情况调整工作组组成单位及职责。</w:t>
      </w:r>
    </w:p>
    <w:p w14:paraId="15ADB464">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2．2．1  综合组</w:t>
      </w:r>
    </w:p>
    <w:p w14:paraId="2DB7906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组  长：县应急管理局局长</w:t>
      </w:r>
    </w:p>
    <w:p w14:paraId="0874012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成员单位：县应急管理局、县自然资源局、事发地乡镇政府及相关单位</w:t>
      </w:r>
    </w:p>
    <w:p w14:paraId="344502B1">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职  责：收集、汇总、上报灾情和救援动态信息，承办文秘会务工作，协调、服务、督办工作落实，完成指挥部交办的其他任务。</w:t>
      </w:r>
    </w:p>
    <w:p w14:paraId="6F7F599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color w:val="auto"/>
          <w:kern w:val="1"/>
          <w:sz w:val="32"/>
          <w:szCs w:val="32"/>
          <w:lang w:val="en-US" w:eastAsia="zh-CN" w:bidi="ar"/>
        </w:rPr>
      </w:pPr>
      <w:r>
        <w:rPr>
          <w:rFonts w:hint="eastAsia" w:ascii="仿宋_GB2312" w:hAnsi="仿宋_GB2312" w:eastAsia="仿宋_GB2312" w:cs="仿宋_GB2312"/>
          <w:b/>
          <w:bCs/>
          <w:color w:val="auto"/>
          <w:kern w:val="1"/>
          <w:sz w:val="32"/>
          <w:szCs w:val="32"/>
          <w:lang w:val="en-US" w:eastAsia="zh-CN" w:bidi="ar"/>
        </w:rPr>
        <w:t>2．2．2  抢险救援组</w:t>
      </w:r>
    </w:p>
    <w:p w14:paraId="3EF817B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组  长：县消防救援大队大队长</w:t>
      </w:r>
    </w:p>
    <w:p w14:paraId="66190B7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成员单位：浑源县武装部、浑源武警中队、县消防救援大队、县公安局、县民政局、县自然资源局、县应急管理局、县交通运输局、县住建局、</w:t>
      </w:r>
      <w:r>
        <w:rPr>
          <w:rFonts w:hint="eastAsia" w:ascii="仿宋_GB2312" w:hAnsi="仿宋_GB2312" w:eastAsia="仿宋_GB2312" w:cs="仿宋_GB2312"/>
          <w:b w:val="0"/>
          <w:bCs w:val="0"/>
          <w:color w:val="auto"/>
          <w:kern w:val="1"/>
          <w:sz w:val="32"/>
          <w:szCs w:val="32"/>
          <w:lang w:val="zh-CN" w:eastAsia="zh-CN" w:bidi="ar"/>
        </w:rPr>
        <w:t>县</w:t>
      </w:r>
      <w:r>
        <w:rPr>
          <w:rFonts w:hint="eastAsia" w:ascii="仿宋_GB2312" w:hAnsi="仿宋_GB2312" w:eastAsia="仿宋_GB2312" w:cs="仿宋_GB2312"/>
          <w:b w:val="0"/>
          <w:bCs w:val="0"/>
          <w:color w:val="auto"/>
          <w:kern w:val="1"/>
          <w:sz w:val="32"/>
          <w:szCs w:val="32"/>
          <w:lang w:val="en-US" w:eastAsia="zh-CN" w:bidi="ar"/>
        </w:rPr>
        <w:t>卫体局、县能源局、县红十字会和乡镇政府</w:t>
      </w:r>
    </w:p>
    <w:p w14:paraId="45FADC9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主要职责：拟定救援方案，调配救援力量，人员搜救，救援指导。</w:t>
      </w:r>
    </w:p>
    <w:p w14:paraId="4ADB6C4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color w:val="auto"/>
          <w:kern w:val="1"/>
          <w:sz w:val="32"/>
          <w:szCs w:val="32"/>
          <w:lang w:val="en-US" w:eastAsia="zh-CN" w:bidi="ar"/>
        </w:rPr>
      </w:pPr>
      <w:r>
        <w:rPr>
          <w:rFonts w:hint="eastAsia" w:ascii="仿宋_GB2312" w:hAnsi="仿宋_GB2312" w:eastAsia="仿宋_GB2312" w:cs="仿宋_GB2312"/>
          <w:b/>
          <w:bCs/>
          <w:color w:val="auto"/>
          <w:kern w:val="1"/>
          <w:sz w:val="32"/>
          <w:szCs w:val="32"/>
          <w:lang w:val="en-US" w:eastAsia="zh-CN" w:bidi="ar"/>
        </w:rPr>
        <w:t>2．2．3  技术组</w:t>
      </w:r>
    </w:p>
    <w:p w14:paraId="703116A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组  长：县自然资源局局长</w:t>
      </w:r>
    </w:p>
    <w:p w14:paraId="6364EAA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成员单位：县自然资源局、县住建局</w:t>
      </w:r>
    </w:p>
    <w:p w14:paraId="3E2986A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技术组下设专家组</w:t>
      </w:r>
    </w:p>
    <w:p w14:paraId="44A1179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主要职责：提供灾害点的基础信息和测绘图件，指导周边隐患排查和危险区划定，灾害趋势预测，提出处置建议，安全监测。</w:t>
      </w:r>
    </w:p>
    <w:p w14:paraId="2E5CF52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color w:val="auto"/>
          <w:kern w:val="1"/>
          <w:sz w:val="32"/>
          <w:szCs w:val="32"/>
          <w:lang w:val="en-US" w:eastAsia="zh-CN" w:bidi="ar"/>
        </w:rPr>
      </w:pPr>
      <w:r>
        <w:rPr>
          <w:rFonts w:hint="eastAsia" w:ascii="仿宋_GB2312" w:hAnsi="仿宋_GB2312" w:eastAsia="仿宋_GB2312" w:cs="仿宋_GB2312"/>
          <w:b/>
          <w:bCs/>
          <w:color w:val="auto"/>
          <w:kern w:val="1"/>
          <w:sz w:val="32"/>
          <w:szCs w:val="32"/>
          <w:lang w:val="en-US" w:eastAsia="zh-CN" w:bidi="ar"/>
        </w:rPr>
        <w:t>2．2．4  通信保障组</w:t>
      </w:r>
    </w:p>
    <w:p w14:paraId="1106B55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组  长：县工信局局长</w:t>
      </w:r>
    </w:p>
    <w:p w14:paraId="46C8E50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成员单位：县工信局、县应急管理局、中国联通浑源公司、中国移动浑源公司、中国电信浑源公司、事发地乡镇政府及相关单位</w:t>
      </w:r>
    </w:p>
    <w:p w14:paraId="72CFA19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主要职责：保障通信网络畅通。</w:t>
      </w:r>
    </w:p>
    <w:p w14:paraId="5B31F8C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color w:val="auto"/>
          <w:kern w:val="1"/>
          <w:sz w:val="32"/>
          <w:szCs w:val="32"/>
          <w:lang w:val="en-US" w:eastAsia="zh-CN" w:bidi="ar"/>
        </w:rPr>
      </w:pPr>
      <w:r>
        <w:rPr>
          <w:rFonts w:hint="eastAsia" w:ascii="仿宋_GB2312" w:hAnsi="仿宋_GB2312" w:eastAsia="仿宋_GB2312" w:cs="仿宋_GB2312"/>
          <w:b/>
          <w:bCs/>
          <w:color w:val="auto"/>
          <w:kern w:val="1"/>
          <w:sz w:val="32"/>
          <w:szCs w:val="32"/>
          <w:lang w:val="en-US" w:eastAsia="zh-CN" w:bidi="ar"/>
        </w:rPr>
        <w:t>2．2．5  涉险人员核查组</w:t>
      </w:r>
    </w:p>
    <w:p w14:paraId="215C18B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组  长：县公安局副局长</w:t>
      </w:r>
    </w:p>
    <w:p w14:paraId="7144980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成员单位：县公安局、事发地乡镇政府及相关单位</w:t>
      </w:r>
    </w:p>
    <w:p w14:paraId="0BA1F9E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主要职责：核查涉险人员身份信息，提供失联人员分布图。</w:t>
      </w:r>
    </w:p>
    <w:p w14:paraId="7E004DA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color w:val="auto"/>
          <w:kern w:val="1"/>
          <w:sz w:val="32"/>
          <w:szCs w:val="32"/>
          <w:lang w:val="en-US" w:eastAsia="zh-CN" w:bidi="ar"/>
        </w:rPr>
      </w:pPr>
      <w:r>
        <w:rPr>
          <w:rFonts w:hint="eastAsia" w:ascii="仿宋_GB2312" w:hAnsi="仿宋_GB2312" w:eastAsia="仿宋_GB2312" w:cs="仿宋_GB2312"/>
          <w:b/>
          <w:bCs/>
          <w:color w:val="auto"/>
          <w:kern w:val="1"/>
          <w:sz w:val="32"/>
          <w:szCs w:val="32"/>
          <w:lang w:val="en-US" w:eastAsia="zh-CN" w:bidi="ar"/>
        </w:rPr>
        <w:t>2．2．6  人员安置组</w:t>
      </w:r>
    </w:p>
    <w:p w14:paraId="0B7DB0C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组  长：县发展改革和科技局主要负责人</w:t>
      </w:r>
    </w:p>
    <w:p w14:paraId="48B098B1">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成员单位：县发展改革和科技局、县教育局、县工信局、县公安局、县财政局、县民政局、县应急管理局、事发地乡镇政府及相关单位</w:t>
      </w:r>
    </w:p>
    <w:p w14:paraId="7603B81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主要职责：做好灾民转移、安置、安抚、抚恤伤亡人员和家属，处理其他有关善后工作。</w:t>
      </w:r>
    </w:p>
    <w:p w14:paraId="429A030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color w:val="auto"/>
          <w:kern w:val="1"/>
          <w:sz w:val="32"/>
          <w:szCs w:val="32"/>
          <w:lang w:val="en-US" w:eastAsia="zh-CN" w:bidi="ar"/>
        </w:rPr>
      </w:pPr>
      <w:r>
        <w:rPr>
          <w:rFonts w:hint="eastAsia" w:ascii="仿宋_GB2312" w:hAnsi="仿宋_GB2312" w:eastAsia="仿宋_GB2312" w:cs="仿宋_GB2312"/>
          <w:b/>
          <w:bCs/>
          <w:color w:val="auto"/>
          <w:kern w:val="1"/>
          <w:sz w:val="32"/>
          <w:szCs w:val="32"/>
          <w:lang w:val="en-US" w:eastAsia="zh-CN" w:bidi="ar"/>
        </w:rPr>
        <w:t>2．2．7  后勤保障组</w:t>
      </w:r>
    </w:p>
    <w:p w14:paraId="221722C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组  长：县应急局主要负责人</w:t>
      </w:r>
    </w:p>
    <w:p w14:paraId="2532F79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成员单位：县发展改革和科技局、县工信局、县能源局、县应急局、县住建局、县交通运输局、县气象局、浑源供电公司、事发地乡镇政府</w:t>
      </w:r>
    </w:p>
    <w:p w14:paraId="540433A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主要职责：救援现场所需电力、照明、装备、油料等物资保障，后勤服务保障，队伍和装备场地保障。</w:t>
      </w:r>
    </w:p>
    <w:p w14:paraId="0957745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bCs/>
          <w:color w:val="auto"/>
          <w:kern w:val="1"/>
          <w:sz w:val="32"/>
          <w:szCs w:val="32"/>
          <w:lang w:val="en-US" w:eastAsia="zh-CN" w:bidi="ar"/>
        </w:rPr>
        <w:t>2．2．8  医学救护组</w:t>
      </w:r>
    </w:p>
    <w:p w14:paraId="6A92196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组  长：</w:t>
      </w:r>
      <w:r>
        <w:rPr>
          <w:rFonts w:hint="eastAsia" w:ascii="仿宋_GB2312" w:hAnsi="仿宋_GB2312" w:eastAsia="仿宋_GB2312" w:cs="仿宋_GB2312"/>
          <w:b w:val="0"/>
          <w:bCs w:val="0"/>
          <w:color w:val="auto"/>
          <w:kern w:val="1"/>
          <w:sz w:val="32"/>
          <w:szCs w:val="32"/>
          <w:lang w:val="zh-CN" w:eastAsia="zh-CN" w:bidi="ar"/>
        </w:rPr>
        <w:t>县</w:t>
      </w:r>
      <w:r>
        <w:rPr>
          <w:rFonts w:hint="eastAsia" w:ascii="仿宋_GB2312" w:hAnsi="仿宋_GB2312" w:eastAsia="仿宋_GB2312" w:cs="仿宋_GB2312"/>
          <w:b w:val="0"/>
          <w:bCs w:val="0"/>
          <w:color w:val="auto"/>
          <w:kern w:val="1"/>
          <w:sz w:val="32"/>
          <w:szCs w:val="32"/>
          <w:lang w:val="en-US" w:eastAsia="zh-CN" w:bidi="ar"/>
        </w:rPr>
        <w:t>卫体局局长</w:t>
      </w:r>
    </w:p>
    <w:p w14:paraId="44E1501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成员单位：</w:t>
      </w:r>
      <w:r>
        <w:rPr>
          <w:rFonts w:hint="eastAsia" w:ascii="仿宋_GB2312" w:hAnsi="仿宋_GB2312" w:eastAsia="仿宋_GB2312" w:cs="仿宋_GB2312"/>
          <w:b w:val="0"/>
          <w:bCs w:val="0"/>
          <w:color w:val="auto"/>
          <w:kern w:val="1"/>
          <w:sz w:val="32"/>
          <w:szCs w:val="32"/>
          <w:lang w:val="zh-CN" w:eastAsia="zh-CN" w:bidi="ar"/>
        </w:rPr>
        <w:t>县</w:t>
      </w:r>
      <w:r>
        <w:rPr>
          <w:rFonts w:hint="eastAsia" w:ascii="仿宋_GB2312" w:hAnsi="仿宋_GB2312" w:eastAsia="仿宋_GB2312" w:cs="仿宋_GB2312"/>
          <w:b w:val="0"/>
          <w:bCs w:val="0"/>
          <w:color w:val="auto"/>
          <w:kern w:val="1"/>
          <w:sz w:val="32"/>
          <w:szCs w:val="32"/>
          <w:lang w:val="en-US" w:eastAsia="zh-CN" w:bidi="ar"/>
        </w:rPr>
        <w:t>卫体局、事发地乡镇政府及县级医疗机构</w:t>
      </w:r>
    </w:p>
    <w:p w14:paraId="76EDC33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主要职责：负责伤员救治和医疗卫生保障，调派县级医疗资源指导援助，灾害区域和人员安置点卫生防疫</w:t>
      </w:r>
    </w:p>
    <w:p w14:paraId="45E155F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color w:val="auto"/>
          <w:kern w:val="1"/>
          <w:sz w:val="32"/>
          <w:szCs w:val="32"/>
          <w:lang w:val="en-US" w:eastAsia="zh-CN" w:bidi="ar"/>
        </w:rPr>
      </w:pPr>
      <w:r>
        <w:rPr>
          <w:rFonts w:hint="eastAsia" w:ascii="仿宋_GB2312" w:hAnsi="仿宋_GB2312" w:eastAsia="仿宋_GB2312" w:cs="仿宋_GB2312"/>
          <w:b/>
          <w:bCs/>
          <w:color w:val="auto"/>
          <w:kern w:val="1"/>
          <w:sz w:val="32"/>
          <w:szCs w:val="32"/>
          <w:lang w:val="en-US" w:eastAsia="zh-CN" w:bidi="ar"/>
        </w:rPr>
        <w:t>2．2．9  社会稳定组</w:t>
      </w:r>
    </w:p>
    <w:p w14:paraId="08D701C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组  长：县公安局副局长</w:t>
      </w:r>
    </w:p>
    <w:p w14:paraId="32E81A1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成员单位：县公安局、武警浑源中队、县司法局、县文旅局</w:t>
      </w:r>
    </w:p>
    <w:p w14:paraId="21ADFFB1">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主要职责：负责现场及周边治安维护和交通管制、疏导，做好安置点治安维护。</w:t>
      </w:r>
    </w:p>
    <w:p w14:paraId="296FE421">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color w:val="auto"/>
          <w:kern w:val="1"/>
          <w:sz w:val="32"/>
          <w:szCs w:val="32"/>
          <w:lang w:val="en-US" w:eastAsia="zh-CN" w:bidi="ar"/>
        </w:rPr>
      </w:pPr>
      <w:r>
        <w:rPr>
          <w:rFonts w:hint="eastAsia" w:ascii="仿宋_GB2312" w:hAnsi="仿宋_GB2312" w:eastAsia="仿宋_GB2312" w:cs="仿宋_GB2312"/>
          <w:b/>
          <w:bCs/>
          <w:color w:val="auto"/>
          <w:kern w:val="1"/>
          <w:sz w:val="32"/>
          <w:szCs w:val="32"/>
          <w:lang w:val="en-US" w:eastAsia="zh-CN" w:bidi="ar"/>
        </w:rPr>
        <w:t>2．2．10  宣传报道组</w:t>
      </w:r>
    </w:p>
    <w:p w14:paraId="1251EFC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组  长：县委宣传部分管副部长</w:t>
      </w:r>
    </w:p>
    <w:p w14:paraId="056465B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成员单位：县委宣传部、事发地乡镇政府及相关单位</w:t>
      </w:r>
    </w:p>
    <w:p w14:paraId="5BA035A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主要职责：组织协调新闻媒体开展新闻报道，新闻发布，引导舆论。</w:t>
      </w:r>
    </w:p>
    <w:p w14:paraId="583AF54A">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9" w:name="_Toc18235"/>
      <w:r>
        <w:rPr>
          <w:rFonts w:hint="eastAsia" w:ascii="仿宋_GB2312" w:hAnsi="仿宋_GB2312" w:eastAsia="仿宋_GB2312" w:cs="仿宋_GB2312"/>
          <w:b/>
          <w:bCs/>
          <w:sz w:val="32"/>
          <w:szCs w:val="32"/>
          <w:lang w:val="en-US" w:eastAsia="zh-CN"/>
        </w:rPr>
        <w:t>2．3  救援队伍</w:t>
      </w:r>
      <w:bookmarkEnd w:id="9"/>
    </w:p>
    <w:p w14:paraId="1AC37B0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浑源县地质灾害救援队伍以县消防救援大队为主力，武警为突击力量，县综合应急救援队和社会救援队伍为辅助力量。</w:t>
      </w:r>
    </w:p>
    <w:p w14:paraId="00DE6452">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color w:val="auto"/>
          <w:kern w:val="1"/>
          <w:sz w:val="32"/>
          <w:szCs w:val="32"/>
          <w:lang w:val="en-US" w:eastAsia="zh-CN" w:bidi="ar-SA"/>
        </w:rPr>
      </w:pPr>
      <w:bookmarkStart w:id="10" w:name="_Toc19437"/>
      <w:r>
        <w:rPr>
          <w:rFonts w:hint="eastAsia" w:ascii="仿宋_GB2312" w:hAnsi="仿宋_GB2312" w:eastAsia="仿宋_GB2312" w:cs="仿宋_GB2312"/>
          <w:b/>
          <w:bCs/>
          <w:sz w:val="32"/>
          <w:szCs w:val="32"/>
          <w:lang w:val="en-US" w:eastAsia="zh-CN"/>
        </w:rPr>
        <w:t>3  风险防控</w:t>
      </w:r>
      <w:bookmarkEnd w:id="10"/>
    </w:p>
    <w:p w14:paraId="0DF653B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县自然资源局会同住建、水务、交通等部门对易发地质灾害风险区域、风险点进行调查、辨识、评估，制定防控措施，定期开展巡视、监测，按地质灾害防治规划和年度地质灾害防治方案组织开展防治工作。要健全地质灾害防治制度，明确防治责任，建立完善县、乡（镇）、村、矿山企业和住建、水利、交通等相关部门共同参与的地质灾害风险防控体系，严格落实巡查、定点监测制度和风险管控措施，防范化解地质灾害风险。定期组织开展地质灾害疏散应急演练。</w:t>
      </w:r>
    </w:p>
    <w:p w14:paraId="5F1267DE">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11" w:name="_Toc5914"/>
      <w:r>
        <w:rPr>
          <w:rFonts w:hint="eastAsia" w:ascii="仿宋_GB2312" w:hAnsi="仿宋_GB2312" w:eastAsia="仿宋_GB2312" w:cs="仿宋_GB2312"/>
          <w:b/>
          <w:bCs/>
          <w:sz w:val="32"/>
          <w:szCs w:val="32"/>
          <w:lang w:val="en-US" w:eastAsia="zh-CN"/>
        </w:rPr>
        <w:t>3．1  日常防控</w:t>
      </w:r>
      <w:bookmarkEnd w:id="11"/>
    </w:p>
    <w:p w14:paraId="3F2227C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县自然资源局要指导协调有关部门依法对地质灾害风险点、危险源进行辨识、评估，制定防控措施，定期进行检查、监控。要时刻保持战备状态，针对薄弱环节，切实加以解决；要深入开展地质灾害风险隐患排查治理，建立风险数据库，实施动态监管；要主动对接国家自然灾害防治重点工程，以项目建设带动我县地质灾害防治能力全面提升；要加强科普宣传，增强公众防灾避险意识和自救互救综合素质。乡镇人民政府，依据地质灾害防治规划，每年年初拟订本年度的地质灾害防治方案。年度地质灾害防治方案要标明辖区内主要灾害（隐患）点的分布，说明主要灾害（隐患）点的威胁对象和范围，明确重点防范期，制订具体有效的地质灾害防治措施，确定地质灾害（隐患）的监测人员和预防责任人。县自然资源局对我县已查明的地质灾害危险点、隐患点组织责任单位编制应急预案。</w:t>
      </w:r>
    </w:p>
    <w:p w14:paraId="62236899">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12" w:name="_Toc20792"/>
      <w:r>
        <w:rPr>
          <w:rFonts w:hint="eastAsia" w:ascii="仿宋_GB2312" w:hAnsi="仿宋_GB2312" w:eastAsia="仿宋_GB2312" w:cs="仿宋_GB2312"/>
          <w:b/>
          <w:bCs/>
          <w:sz w:val="32"/>
          <w:szCs w:val="32"/>
          <w:lang w:val="en-US" w:eastAsia="zh-CN"/>
        </w:rPr>
        <w:t>3．2  灾害防控（二次灾害）</w:t>
      </w:r>
      <w:bookmarkEnd w:id="12"/>
    </w:p>
    <w:p w14:paraId="7D9B6CA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由地质灾害专家组或专业技术力量根据灾害现场和可能发生的次生灾害制定科学合理的救援方案及安全措施，为救援队伍安全有效开展救援提供安全保障。指挥部办公室负责综合协调，做好地质灾害风险防控工作。</w:t>
      </w:r>
    </w:p>
    <w:p w14:paraId="1DE1EA1F">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13" w:name="_Toc6554"/>
      <w:r>
        <w:rPr>
          <w:rFonts w:hint="eastAsia" w:ascii="仿宋_GB2312" w:hAnsi="仿宋_GB2312" w:eastAsia="仿宋_GB2312" w:cs="仿宋_GB2312"/>
          <w:b/>
          <w:bCs/>
          <w:sz w:val="32"/>
          <w:szCs w:val="32"/>
          <w:lang w:val="en-US" w:eastAsia="zh-CN"/>
        </w:rPr>
        <w:t>4  监测和预警</w:t>
      </w:r>
      <w:bookmarkEnd w:id="13"/>
    </w:p>
    <w:p w14:paraId="3EE7E02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县人民政府要加强地质灾害监测系统建设。建立健全县、乡（镇）、村三级地质灾害群测群防网络体系和群专结合的地质灾害防治机制，建立地质灾害防治技术支撑体系，配备监测预警设备，加强专业技能培训。县自然资源局会同住建、水利、交通、气象等部门在受地质灾害威胁严重的人口密集区、公路、铁路干线及矿山等重要工程地段，建立地质、水文、气象监测点，实现监测信息共享，开展综合监测预警工作。监测人员和监测单位发现地质灾害前兆后，要立即向县自然资源局报告，县自然资源局及时研判处置发出预警。</w:t>
      </w:r>
    </w:p>
    <w:p w14:paraId="7400619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可能出现由气象原因引发的地质灾害时，由自然资源和气象部门联合发布地质灾害气象风险预警，由低到高分四个级别（各级别含义及预警措施见附件3）。预警级别达到三级（黄色）以上时，自然资源局应向公众发布。</w:t>
      </w:r>
    </w:p>
    <w:p w14:paraId="22CFC53B">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14" w:name="_Toc16177"/>
      <w:r>
        <w:rPr>
          <w:rFonts w:hint="eastAsia" w:ascii="仿宋_GB2312" w:hAnsi="仿宋_GB2312" w:eastAsia="仿宋_GB2312" w:cs="仿宋_GB2312"/>
          <w:b/>
          <w:bCs/>
          <w:sz w:val="32"/>
          <w:szCs w:val="32"/>
          <w:lang w:val="en-US" w:eastAsia="zh-CN"/>
        </w:rPr>
        <w:t>5  应急处置与救援</w:t>
      </w:r>
      <w:bookmarkEnd w:id="14"/>
    </w:p>
    <w:p w14:paraId="0BFAE403">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15" w:name="_Toc26983"/>
      <w:r>
        <w:rPr>
          <w:rFonts w:hint="eastAsia" w:ascii="仿宋_GB2312" w:hAnsi="仿宋_GB2312" w:eastAsia="仿宋_GB2312" w:cs="仿宋_GB2312"/>
          <w:b/>
          <w:bCs/>
          <w:sz w:val="32"/>
          <w:szCs w:val="32"/>
          <w:lang w:val="en-US" w:eastAsia="zh-CN"/>
        </w:rPr>
        <w:t>5．1  信息报送</w:t>
      </w:r>
      <w:bookmarkEnd w:id="15"/>
    </w:p>
    <w:p w14:paraId="3806704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发现地质灾害险情和灾情时，监测单位、监测人员及知情单位和知情人应立即向自然资源、应急管理部门（指挥部办公室）和乡镇人民政府报告。</w:t>
      </w:r>
    </w:p>
    <w:p w14:paraId="51CD30D2">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16" w:name="_Toc5187"/>
      <w:r>
        <w:rPr>
          <w:rFonts w:hint="eastAsia" w:ascii="仿宋_GB2312" w:hAnsi="仿宋_GB2312" w:eastAsia="仿宋_GB2312" w:cs="仿宋_GB2312"/>
          <w:b/>
          <w:bCs/>
          <w:sz w:val="32"/>
          <w:szCs w:val="32"/>
          <w:lang w:val="en-US" w:eastAsia="zh-CN"/>
        </w:rPr>
        <w:t>5．2  信息处置</w:t>
      </w:r>
      <w:bookmarkEnd w:id="16"/>
    </w:p>
    <w:p w14:paraId="60BDB44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指挥部办公室接收突发地质灾害灾情信息后，应迅速分析研判、核实，按有关规定及时上报，必要时可以越级上报。</w:t>
      </w:r>
    </w:p>
    <w:p w14:paraId="69D7B95D">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color w:val="auto"/>
          <w:kern w:val="1"/>
          <w:sz w:val="32"/>
          <w:szCs w:val="32"/>
          <w:lang w:val="en-US" w:eastAsia="zh-CN" w:bidi="ar"/>
        </w:rPr>
      </w:pPr>
      <w:r>
        <w:rPr>
          <w:rFonts w:hint="eastAsia" w:ascii="仿宋_GB2312" w:hAnsi="仿宋_GB2312" w:eastAsia="仿宋_GB2312" w:cs="仿宋_GB2312"/>
          <w:b/>
          <w:bCs/>
          <w:color w:val="auto"/>
          <w:kern w:val="1"/>
          <w:sz w:val="32"/>
          <w:szCs w:val="32"/>
          <w:lang w:val="en-US" w:eastAsia="zh-CN" w:bidi="ar"/>
        </w:rPr>
        <w:t>5．2．1  速报内容</w:t>
      </w:r>
    </w:p>
    <w:p w14:paraId="03F85C4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灾害速报的内容主要包括：地质灾害险情或灾情出现的时间、地点、地质灾害类型、灾害体的规模、可能的引发因素和发展趋势，可能或已经造成的伤亡、失踪的人数以及直接经济损失等。</w:t>
      </w:r>
    </w:p>
    <w:p w14:paraId="4EDC86BC">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17" w:name="_Toc26602"/>
      <w:r>
        <w:rPr>
          <w:rFonts w:hint="eastAsia" w:ascii="仿宋_GB2312" w:hAnsi="仿宋_GB2312" w:eastAsia="仿宋_GB2312" w:cs="仿宋_GB2312"/>
          <w:b/>
          <w:bCs/>
          <w:sz w:val="32"/>
          <w:szCs w:val="32"/>
          <w:lang w:val="en-US" w:eastAsia="zh-CN"/>
        </w:rPr>
        <w:t>5．3  先期处置</w:t>
      </w:r>
      <w:bookmarkEnd w:id="17"/>
    </w:p>
    <w:p w14:paraId="173FBC5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发生地质灾害，县指挥部办公室接到灾害信息后，按照本级预案视情启动应急响应。乡（镇）人民政府和基层群众自治组织，有关责任单位和群众应在第一时间开展临灾避险、自救互救、抢险救援、危险区划定等先期处置工作。同时做好灾情核查、受灾群众生活保障和灾情监测，采取措施保障救援队伍快速开展救援活动。</w:t>
      </w:r>
    </w:p>
    <w:p w14:paraId="03B08F32">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18" w:name="_Toc15925"/>
      <w:r>
        <w:rPr>
          <w:rFonts w:hint="eastAsia" w:ascii="仿宋_GB2312" w:hAnsi="仿宋_GB2312" w:eastAsia="仿宋_GB2312" w:cs="仿宋_GB2312"/>
          <w:b/>
          <w:bCs/>
          <w:sz w:val="32"/>
          <w:szCs w:val="32"/>
          <w:lang w:val="en-US" w:eastAsia="zh-CN"/>
        </w:rPr>
        <w:t>5．4  应急响应</w:t>
      </w:r>
      <w:bookmarkEnd w:id="18"/>
    </w:p>
    <w:p w14:paraId="69558FC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县级响应按照灾害分级由低到高设定为四级、三级、二级、一级四个等级。地质灾害发生后，依据响应条件启动相应县级响应（各等级响应条件见附件3）。</w:t>
      </w:r>
    </w:p>
    <w:p w14:paraId="4D233F91">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5．4．1  四级响应</w:t>
      </w:r>
    </w:p>
    <w:p w14:paraId="1A72FB1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color w:val="auto"/>
          <w:sz w:val="32"/>
          <w:szCs w:val="32"/>
        </w:rPr>
        <w:t>出现</w:t>
      </w:r>
      <w:r>
        <w:rPr>
          <w:rFonts w:hint="eastAsia" w:ascii="仿宋_GB2312" w:hAnsi="仿宋_GB2312" w:eastAsia="仿宋_GB2312" w:cs="仿宋_GB2312"/>
          <w:color w:val="auto"/>
          <w:sz w:val="32"/>
          <w:szCs w:val="32"/>
          <w:lang w:eastAsia="zh-CN"/>
        </w:rPr>
        <w:t>一般</w:t>
      </w:r>
      <w:r>
        <w:rPr>
          <w:rFonts w:hint="eastAsia" w:ascii="仿宋_GB2312" w:hAnsi="仿宋_GB2312" w:eastAsia="仿宋_GB2312" w:cs="仿宋_GB2312"/>
          <w:color w:val="auto"/>
          <w:sz w:val="32"/>
          <w:szCs w:val="32"/>
        </w:rPr>
        <w:t>地质灾害险情或灾情，</w:t>
      </w:r>
      <w:r>
        <w:rPr>
          <w:rFonts w:hint="eastAsia" w:ascii="仿宋_GB2312" w:hAnsi="仿宋_GB2312" w:eastAsia="仿宋_GB2312" w:cs="仿宋_GB2312"/>
          <w:b w:val="0"/>
          <w:bCs w:val="0"/>
          <w:color w:val="auto"/>
          <w:kern w:val="1"/>
          <w:sz w:val="32"/>
          <w:szCs w:val="32"/>
          <w:lang w:val="en-US" w:eastAsia="zh-CN" w:bidi="ar"/>
        </w:rPr>
        <w:t>符合四级响应条件时，由县指挥部办公室主任向指挥长报告，由指挥长启动四级响应。重点做好以下工作：</w:t>
      </w:r>
    </w:p>
    <w:p w14:paraId="539099C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（1）指挥部办公室通知指挥部领导、成员单位负责人、救援队伍负责人等相关人员立即赶赴现场。</w:t>
      </w:r>
    </w:p>
    <w:p w14:paraId="2256757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（2）指挥长到达现场后，应迅速成立现场指挥部及其工作组，开展灾情会商，了解先期救援情况，分析研判灾害形势，研究制定救援方案，指挥各组迅速开展救援。</w:t>
      </w:r>
    </w:p>
    <w:p w14:paraId="5A76EC2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（3）指挥部办公室根据现场指挥部要求，请求市指挥部协调增调市级地质灾害紧急救援队伍、消防救援、医疗卫生、地质监测等队伍。</w:t>
      </w:r>
    </w:p>
    <w:p w14:paraId="28B5D52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（4）相关成员单位要进一步做好交通、通信、测绘、电力等保障工作。指挥部办公室做好扩大响应的准备。</w:t>
      </w:r>
    </w:p>
    <w:p w14:paraId="14AAAB8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（5）现场指挥部采取有效措施，加强周边地质环境、气象等监测，防止发生次生灾害。</w:t>
      </w:r>
    </w:p>
    <w:p w14:paraId="1A2A8EF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（6）现场指挥部及时发布灾情及救援信息，协调媒体强化抢险救灾宣传报道（工作），统一发布灾情、救援等信息；收集分析舆情，召开新闻发布会，做好宣传报道及舆论引导工作。</w:t>
      </w:r>
    </w:p>
    <w:p w14:paraId="5F3D1BE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（7）及时做好疏散和转移安置群众工作。</w:t>
      </w:r>
    </w:p>
    <w:p w14:paraId="0C54116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（8）按照市指挥部办公室指导意见，落实相应工作。</w:t>
      </w:r>
    </w:p>
    <w:p w14:paraId="39CC2E99">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5．4．2  三级响应</w:t>
      </w:r>
    </w:p>
    <w:p w14:paraId="49F94990">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27" w:firstLineChars="196"/>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sz w:val="32"/>
          <w:szCs w:val="32"/>
        </w:rPr>
        <w:t>出现中型地质灾害险情或灾情，</w:t>
      </w:r>
      <w:r>
        <w:rPr>
          <w:rFonts w:hint="eastAsia" w:ascii="仿宋_GB2312" w:hAnsi="仿宋_GB2312" w:eastAsia="仿宋_GB2312" w:cs="仿宋_GB2312"/>
          <w:b w:val="0"/>
          <w:bCs w:val="0"/>
          <w:color w:val="auto"/>
          <w:kern w:val="1"/>
          <w:sz w:val="32"/>
          <w:szCs w:val="32"/>
          <w:lang w:val="en-US" w:eastAsia="zh-CN" w:bidi="ar"/>
        </w:rPr>
        <w:t>符合三级响应条件时，</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应急指挥部接到报告后应立即</w:t>
      </w:r>
      <w:r>
        <w:rPr>
          <w:rFonts w:hint="eastAsia" w:ascii="仿宋_GB2312" w:hAnsi="仿宋_GB2312" w:eastAsia="仿宋_GB2312" w:cs="仿宋_GB2312"/>
          <w:color w:val="auto"/>
          <w:sz w:val="32"/>
          <w:szCs w:val="32"/>
          <w:lang w:eastAsia="zh-CN"/>
        </w:rPr>
        <w:t>向</w:t>
      </w:r>
      <w:r>
        <w:rPr>
          <w:rFonts w:hint="eastAsia" w:ascii="仿宋_GB2312" w:hAnsi="仿宋_GB2312" w:eastAsia="仿宋_GB2312" w:cs="仿宋_GB2312"/>
          <w:color w:val="auto"/>
          <w:sz w:val="32"/>
          <w:szCs w:val="32"/>
        </w:rPr>
        <w:t>市应急指挥部报告，</w:t>
      </w:r>
      <w:r>
        <w:rPr>
          <w:rFonts w:hint="eastAsia" w:ascii="仿宋_GB2312" w:hAnsi="仿宋_GB2312" w:eastAsia="仿宋_GB2312" w:cs="仿宋_GB2312"/>
          <w:color w:val="auto"/>
          <w:sz w:val="32"/>
          <w:szCs w:val="32"/>
          <w:lang w:val="en-US" w:eastAsia="zh-CN"/>
        </w:rPr>
        <w:t>同时立即启动</w:t>
      </w:r>
      <w:r>
        <w:rPr>
          <w:rFonts w:hint="eastAsia" w:ascii="仿宋_GB2312" w:hAnsi="仿宋_GB2312" w:eastAsia="仿宋_GB2312" w:cs="仿宋_GB2312"/>
          <w:color w:val="auto"/>
          <w:sz w:val="32"/>
          <w:szCs w:val="32"/>
          <w:lang w:val="zh-CN" w:eastAsia="zh-CN"/>
        </w:rPr>
        <w:t>县</w:t>
      </w:r>
      <w:r>
        <w:rPr>
          <w:rFonts w:hint="eastAsia" w:ascii="仿宋_GB2312" w:hAnsi="仿宋_GB2312" w:eastAsia="仿宋_GB2312" w:cs="仿宋_GB2312"/>
          <w:color w:val="auto"/>
          <w:sz w:val="32"/>
          <w:szCs w:val="32"/>
        </w:rPr>
        <w:t>人民政府的相关应急防治预案和应急指挥系统</w:t>
      </w:r>
      <w:r>
        <w:rPr>
          <w:rFonts w:hint="eastAsia" w:ascii="仿宋_GB2312" w:hAnsi="仿宋_GB2312" w:eastAsia="仿宋_GB2312" w:cs="仿宋_GB2312"/>
          <w:color w:val="auto"/>
          <w:sz w:val="32"/>
          <w:szCs w:val="32"/>
          <w:lang w:eastAsia="zh-CN"/>
        </w:rPr>
        <w:t>，县应急指挥部</w:t>
      </w:r>
      <w:r>
        <w:rPr>
          <w:rFonts w:hint="eastAsia" w:ascii="仿宋_GB2312" w:hAnsi="仿宋_GB2312" w:eastAsia="仿宋_GB2312" w:cs="仿宋_GB2312"/>
          <w:color w:val="auto"/>
          <w:sz w:val="32"/>
          <w:szCs w:val="32"/>
        </w:rPr>
        <w:t>组织、协调开展各项应急处置工作，采取应急措施。</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指挥部召集各成员单位召开紧急会议，分析、研判灾情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部署抢险救灾工作，及</w:t>
      </w:r>
      <w:r>
        <w:rPr>
          <w:rFonts w:hint="eastAsia" w:ascii="仿宋_GB2312" w:hAnsi="仿宋_GB2312" w:eastAsia="仿宋_GB2312" w:cs="仿宋_GB2312"/>
          <w:color w:val="auto"/>
          <w:kern w:val="0"/>
          <w:sz w:val="32"/>
          <w:szCs w:val="32"/>
          <w:lang w:val="en-US" w:eastAsia="zh-CN" w:bidi="ar"/>
        </w:rPr>
        <w:t>时向</w:t>
      </w:r>
      <w:r>
        <w:rPr>
          <w:rFonts w:hint="eastAsia" w:ascii="仿宋_GB2312" w:hAnsi="仿宋_GB2312" w:eastAsia="仿宋_GB2312" w:cs="仿宋_GB2312"/>
          <w:color w:val="auto"/>
          <w:kern w:val="0"/>
          <w:sz w:val="32"/>
          <w:szCs w:val="32"/>
          <w:lang w:val="zh-CN" w:eastAsia="zh-CN" w:bidi="ar"/>
        </w:rPr>
        <w:t>市</w:t>
      </w:r>
      <w:r>
        <w:rPr>
          <w:rFonts w:hint="eastAsia" w:ascii="仿宋_GB2312" w:hAnsi="仿宋_GB2312" w:eastAsia="仿宋_GB2312" w:cs="仿宋_GB2312"/>
          <w:color w:val="auto"/>
          <w:kern w:val="0"/>
          <w:sz w:val="32"/>
          <w:szCs w:val="32"/>
          <w:lang w:val="en-US" w:eastAsia="zh-CN" w:bidi="ar"/>
        </w:rPr>
        <w:t>政府和市应急指挥部报告灾情和应急处置情况。</w:t>
      </w:r>
    </w:p>
    <w:p w14:paraId="5E1732AB">
      <w:pPr>
        <w:pStyle w:val="16"/>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市应急指挥部接到报告启动三级应急响应后，县应急指挥部应当依照群测群防责任制的规定，立即将有关信息通知地质灾害危险点的防灾责任人、监测人和该区域内的群众，根据实际情况决定是否转移群众，并采取相应的应急措施；及时划定地质灾害危险区，设立明显的危险区警示标志，确定预警信号和撤离路线，组织群众转移避让或采取排险防治措施，根据险情和灾情具体情况提出应急对策，情况危急时应强制组织受威胁群众避灾疏散。县有关部门根据上级部门的指导加强监测，采取应急措施，防止灾害进一步扩大，避免抢险救灾可能造成的二次人员伤亡。</w:t>
      </w:r>
    </w:p>
    <w:p w14:paraId="6AF43C0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color w:val="auto"/>
          <w:sz w:val="32"/>
          <w:szCs w:val="32"/>
        </w:rPr>
        <w:t>中型地质灾害险情和灾情的应急防治工作，在</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人民政府的领导下，由</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应急指挥部具体指挥、协调，组织</w:t>
      </w:r>
      <w:r>
        <w:rPr>
          <w:rFonts w:hint="eastAsia" w:ascii="仿宋_GB2312" w:hAnsi="仿宋_GB2312" w:eastAsia="仿宋_GB2312" w:cs="仿宋_GB2312"/>
          <w:color w:val="auto"/>
          <w:sz w:val="32"/>
          <w:szCs w:val="32"/>
          <w:lang w:val="en-US" w:eastAsia="zh-CN"/>
        </w:rPr>
        <w:t>应急、</w:t>
      </w:r>
      <w:r>
        <w:rPr>
          <w:rFonts w:hint="eastAsia" w:ascii="仿宋_GB2312" w:hAnsi="仿宋_GB2312" w:eastAsia="仿宋_GB2312" w:cs="仿宋_GB2312"/>
          <w:color w:val="auto"/>
          <w:sz w:val="32"/>
          <w:szCs w:val="32"/>
        </w:rPr>
        <w:t>财政、</w:t>
      </w:r>
      <w:r>
        <w:rPr>
          <w:rFonts w:hint="eastAsia" w:ascii="仿宋_GB2312" w:hAnsi="仿宋_GB2312" w:eastAsia="仿宋_GB2312" w:cs="仿宋_GB2312"/>
          <w:color w:val="auto"/>
          <w:sz w:val="32"/>
          <w:szCs w:val="32"/>
          <w:lang w:val="en-US" w:eastAsia="zh-CN"/>
        </w:rPr>
        <w:t>自然</w:t>
      </w:r>
      <w:r>
        <w:rPr>
          <w:rFonts w:hint="eastAsia" w:ascii="仿宋_GB2312" w:hAnsi="仿宋_GB2312" w:eastAsia="仿宋_GB2312" w:cs="仿宋_GB2312"/>
          <w:color w:val="auto"/>
          <w:sz w:val="32"/>
          <w:szCs w:val="32"/>
        </w:rPr>
        <w:t>资源、</w:t>
      </w:r>
      <w:r>
        <w:rPr>
          <w:rFonts w:hint="eastAsia" w:ascii="仿宋_GB2312" w:hAnsi="仿宋_GB2312" w:eastAsia="仿宋_GB2312" w:cs="仿宋_GB2312"/>
          <w:color w:val="auto"/>
          <w:sz w:val="32"/>
          <w:szCs w:val="32"/>
          <w:lang w:eastAsia="zh-CN"/>
        </w:rPr>
        <w:t>住建</w:t>
      </w:r>
      <w:r>
        <w:rPr>
          <w:rFonts w:hint="eastAsia" w:ascii="仿宋_GB2312" w:hAnsi="仿宋_GB2312" w:eastAsia="仿宋_GB2312" w:cs="仿宋_GB2312"/>
          <w:color w:val="auto"/>
          <w:sz w:val="32"/>
          <w:szCs w:val="32"/>
        </w:rPr>
        <w:t>、交通、水利、民政、地震、气象等有关部门的专家和人员，及时赶赴现场，加强监测，采取应急措施，防止灾害进一步扩大，避免抢险救灾可能造成的二次人员伤亡。根据救灾工作需要，当上级指挥部启动应急响应并直接接管指挥处置时，本级指挥部应及时向上级移交指挥权，并根据上级指挥部的指示全力做好应急处置配合工作。</w:t>
      </w:r>
    </w:p>
    <w:p w14:paraId="64A6C7C9">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5．4．3  一、二级响应</w:t>
      </w:r>
    </w:p>
    <w:p w14:paraId="5F4E230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color w:val="auto"/>
          <w:sz w:val="32"/>
          <w:szCs w:val="32"/>
        </w:rPr>
        <w:t>发生特大型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大型地质灾害险情和灾情后，</w:t>
      </w:r>
      <w:r>
        <w:rPr>
          <w:rFonts w:hint="eastAsia" w:ascii="仿宋_GB2312" w:hAnsi="仿宋_GB2312" w:eastAsia="仿宋_GB2312" w:cs="仿宋_GB2312"/>
          <w:b w:val="0"/>
          <w:bCs w:val="0"/>
          <w:color w:val="auto"/>
          <w:kern w:val="1"/>
          <w:sz w:val="32"/>
          <w:szCs w:val="32"/>
          <w:lang w:val="en-US" w:eastAsia="zh-CN" w:bidi="ar"/>
        </w:rPr>
        <w:t>符合一、二级响应条件时，</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人民政府应当</w:t>
      </w:r>
      <w:r>
        <w:rPr>
          <w:rFonts w:hint="eastAsia" w:ascii="仿宋_GB2312" w:hAnsi="仿宋_GB2312" w:eastAsia="仿宋_GB2312" w:cs="仿宋_GB2312"/>
          <w:color w:val="auto"/>
          <w:sz w:val="32"/>
          <w:szCs w:val="32"/>
          <w:lang w:eastAsia="zh-CN"/>
        </w:rPr>
        <w:t>立即向</w:t>
      </w:r>
      <w:r>
        <w:rPr>
          <w:rFonts w:hint="eastAsia" w:ascii="仿宋_GB2312" w:hAnsi="仿宋_GB2312" w:eastAsia="仿宋_GB2312" w:cs="仿宋_GB2312"/>
          <w:color w:val="auto"/>
          <w:sz w:val="32"/>
          <w:szCs w:val="32"/>
        </w:rPr>
        <w:t>市应急指挥部报告</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rPr>
        <w:t>迅速做好前期应急处置工作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kern w:val="1"/>
          <w:sz w:val="32"/>
          <w:szCs w:val="32"/>
          <w:lang w:val="en-US" w:eastAsia="zh-CN" w:bidi="ar"/>
        </w:rPr>
        <w:t>落实市工作组指导意见。</w:t>
      </w:r>
    </w:p>
    <w:p w14:paraId="4905752F">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27" w:firstLineChars="196"/>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应急指挥部接到报告后启动</w:t>
      </w:r>
      <w:r>
        <w:rPr>
          <w:rFonts w:hint="eastAsia" w:ascii="仿宋_GB2312" w:hAnsi="仿宋_GB2312" w:eastAsia="仿宋_GB2312" w:cs="仿宋_GB2312"/>
          <w:color w:val="auto"/>
          <w:sz w:val="32"/>
          <w:szCs w:val="32"/>
          <w:lang w:eastAsia="zh-CN"/>
        </w:rPr>
        <w:t>一、二</w:t>
      </w:r>
      <w:r>
        <w:rPr>
          <w:rFonts w:hint="eastAsia" w:ascii="仿宋_GB2312" w:hAnsi="仿宋_GB2312" w:eastAsia="仿宋_GB2312" w:cs="仿宋_GB2312"/>
          <w:color w:val="auto"/>
          <w:sz w:val="32"/>
          <w:szCs w:val="32"/>
        </w:rPr>
        <w:t>级应急响应</w:t>
      </w:r>
      <w:r>
        <w:rPr>
          <w:rFonts w:hint="eastAsia" w:ascii="仿宋_GB2312" w:hAnsi="仿宋_GB2312" w:eastAsia="仿宋_GB2312" w:cs="仿宋_GB2312"/>
          <w:color w:val="auto"/>
          <w:sz w:val="32"/>
          <w:szCs w:val="32"/>
          <w:lang w:eastAsia="zh-CN"/>
        </w:rPr>
        <w:t>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zh-CN" w:eastAsia="zh-CN"/>
        </w:rPr>
        <w:t>县应急指挥部</w:t>
      </w:r>
      <w:r>
        <w:rPr>
          <w:rFonts w:hint="eastAsia" w:ascii="仿宋_GB2312" w:hAnsi="仿宋_GB2312" w:eastAsia="仿宋_GB2312" w:cs="仿宋_GB2312"/>
          <w:color w:val="auto"/>
          <w:sz w:val="32"/>
          <w:szCs w:val="32"/>
        </w:rPr>
        <w:t>根据上级指挥部的指示全力做好应急处置配合工作</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有关部门</w:t>
      </w:r>
      <w:r>
        <w:rPr>
          <w:rFonts w:hint="eastAsia" w:ascii="仿宋_GB2312" w:hAnsi="仿宋_GB2312" w:eastAsia="仿宋_GB2312" w:cs="仿宋_GB2312"/>
          <w:color w:val="auto"/>
          <w:sz w:val="32"/>
          <w:szCs w:val="32"/>
          <w:lang w:eastAsia="zh-CN"/>
        </w:rPr>
        <w:t>根据上级部门的指导</w:t>
      </w:r>
      <w:r>
        <w:rPr>
          <w:rFonts w:hint="eastAsia" w:ascii="仿宋_GB2312" w:hAnsi="仿宋_GB2312" w:eastAsia="仿宋_GB2312" w:cs="仿宋_GB2312"/>
          <w:color w:val="auto"/>
          <w:sz w:val="32"/>
          <w:szCs w:val="32"/>
        </w:rPr>
        <w:t>加强监测，采取应急措施，防止灾害进一步扩大，避免抢险救灾可能造成的二次人员伤亡。</w:t>
      </w:r>
    </w:p>
    <w:p w14:paraId="7DA93A6D">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19" w:name="_Toc7620"/>
      <w:r>
        <w:rPr>
          <w:rFonts w:hint="eastAsia" w:ascii="仿宋_GB2312" w:hAnsi="仿宋_GB2312" w:eastAsia="仿宋_GB2312" w:cs="仿宋_GB2312"/>
          <w:b/>
          <w:bCs/>
          <w:sz w:val="32"/>
          <w:szCs w:val="32"/>
          <w:lang w:val="en-US" w:eastAsia="zh-CN"/>
        </w:rPr>
        <w:t>5．5  响应调整</w:t>
      </w:r>
      <w:bookmarkEnd w:id="19"/>
    </w:p>
    <w:p w14:paraId="0A609AD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县指挥部或县指挥部办公室依据灾情变化，结合实际调整响应级别。</w:t>
      </w:r>
    </w:p>
    <w:p w14:paraId="6802710B">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20" w:name="_Toc5430"/>
      <w:r>
        <w:rPr>
          <w:rFonts w:hint="eastAsia" w:ascii="仿宋_GB2312" w:hAnsi="仿宋_GB2312" w:eastAsia="仿宋_GB2312" w:cs="仿宋_GB2312"/>
          <w:b/>
          <w:bCs/>
          <w:sz w:val="32"/>
          <w:szCs w:val="32"/>
          <w:lang w:val="en-US" w:eastAsia="zh-CN"/>
        </w:rPr>
        <w:t>5．6  响应结束</w:t>
      </w:r>
      <w:bookmarkEnd w:id="20"/>
    </w:p>
    <w:p w14:paraId="7932A26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救援结束，险情得到控制，一、二、三级响应由市现场指挥部指挥长宣布响应结束；四级响应由县指挥部指挥长宣布结束。</w:t>
      </w:r>
    </w:p>
    <w:p w14:paraId="53ADE7E0">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21" w:name="_Toc29749"/>
      <w:r>
        <w:rPr>
          <w:rFonts w:hint="eastAsia" w:ascii="仿宋_GB2312" w:hAnsi="仿宋_GB2312" w:eastAsia="仿宋_GB2312" w:cs="仿宋_GB2312"/>
          <w:b/>
          <w:bCs/>
          <w:sz w:val="32"/>
          <w:szCs w:val="32"/>
          <w:lang w:val="en-US" w:eastAsia="zh-CN"/>
        </w:rPr>
        <w:t>6  后期处置</w:t>
      </w:r>
      <w:bookmarkEnd w:id="21"/>
    </w:p>
    <w:p w14:paraId="472A761F">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22" w:name="_Toc12326"/>
      <w:r>
        <w:rPr>
          <w:rFonts w:hint="eastAsia" w:ascii="仿宋_GB2312" w:hAnsi="仿宋_GB2312" w:eastAsia="仿宋_GB2312" w:cs="仿宋_GB2312"/>
          <w:b/>
          <w:bCs/>
          <w:sz w:val="32"/>
          <w:szCs w:val="32"/>
          <w:lang w:val="en-US" w:eastAsia="zh-CN"/>
        </w:rPr>
        <w:t>6．1  调查评估</w:t>
      </w:r>
      <w:bookmarkEnd w:id="22"/>
    </w:p>
    <w:p w14:paraId="475F1C8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应急管理部门依据有关规定，组织有关部门组成调查评估组开展地质灾害调查评估，调查评估报告报县人民政府。评估报告内容包括灾害发生经过、灾害类型和规模、灾害成因、应急响应、人员伤亡、灾情损失、经验教训、改进措施等。</w:t>
      </w:r>
    </w:p>
    <w:p w14:paraId="40826146">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23" w:name="_Toc14004"/>
      <w:r>
        <w:rPr>
          <w:rFonts w:hint="eastAsia" w:ascii="仿宋_GB2312" w:hAnsi="仿宋_GB2312" w:eastAsia="仿宋_GB2312" w:cs="仿宋_GB2312"/>
          <w:b/>
          <w:bCs/>
          <w:sz w:val="32"/>
          <w:szCs w:val="32"/>
          <w:lang w:val="en-US" w:eastAsia="zh-CN"/>
        </w:rPr>
        <w:t>6．2  资金保障</w:t>
      </w:r>
      <w:bookmarkEnd w:id="23"/>
    </w:p>
    <w:p w14:paraId="24FDCF6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县人民政府按照分级负责的原则对救援过程中的救援费用予以保障。县财政局负责及时支付启动县级响应时经县指挥部调用发生的抢险救援、紧急医学救援、调查评估等费用。</w:t>
      </w:r>
    </w:p>
    <w:p w14:paraId="21419BDD">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24" w:name="_Toc25686"/>
      <w:r>
        <w:rPr>
          <w:rFonts w:hint="eastAsia" w:ascii="仿宋_GB2312" w:hAnsi="仿宋_GB2312" w:eastAsia="仿宋_GB2312" w:cs="仿宋_GB2312"/>
          <w:b/>
          <w:bCs/>
          <w:sz w:val="32"/>
          <w:szCs w:val="32"/>
          <w:lang w:val="en-US" w:eastAsia="zh-CN"/>
        </w:rPr>
        <w:t>6．3  工作总结</w:t>
      </w:r>
      <w:bookmarkEnd w:id="24"/>
    </w:p>
    <w:p w14:paraId="5538761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应急救援工作结束后，指挥部要对本次地质灾害应急响应过程中的协调指挥、组织实施、预案执行等情况进行总结并按规定上报。参加抢险救援的各有关单位认真总结抢险救灾工作，及时以书面形式报县指挥部办公室。</w:t>
      </w:r>
    </w:p>
    <w:p w14:paraId="174892A1">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25" w:name="_Toc1598"/>
      <w:r>
        <w:rPr>
          <w:rFonts w:hint="eastAsia" w:ascii="仿宋_GB2312" w:hAnsi="仿宋_GB2312" w:eastAsia="仿宋_GB2312" w:cs="仿宋_GB2312"/>
          <w:b/>
          <w:bCs/>
          <w:sz w:val="32"/>
          <w:szCs w:val="32"/>
          <w:lang w:val="en-US" w:eastAsia="zh-CN"/>
        </w:rPr>
        <w:t>7  恢复与重建</w:t>
      </w:r>
      <w:bookmarkEnd w:id="25"/>
    </w:p>
    <w:p w14:paraId="2332B21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灾后恢复重建工作由县人民政府负责。县人民政府统筹规划、安排受灾地区的重建工作，并报上一级人民政府。</w:t>
      </w:r>
      <w:r>
        <w:rPr>
          <w:rFonts w:hint="eastAsia" w:ascii="仿宋_GB2312" w:hAnsi="仿宋_GB2312" w:eastAsia="仿宋_GB2312" w:cs="仿宋_GB2312"/>
          <w:color w:val="auto"/>
          <w:sz w:val="32"/>
          <w:szCs w:val="32"/>
        </w:rPr>
        <w:t>发生特大型、大型地质灾害后，应争取</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人民政府和</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有关部门给予必要的经费补助和物资支持，同时积极争取</w:t>
      </w:r>
      <w:r>
        <w:rPr>
          <w:rFonts w:hint="eastAsia" w:ascii="仿宋_GB2312" w:hAnsi="仿宋_GB2312" w:eastAsia="仿宋_GB2312" w:cs="仿宋_GB2312"/>
          <w:color w:val="auto"/>
          <w:sz w:val="32"/>
          <w:szCs w:val="32"/>
          <w:lang w:eastAsia="zh-CN"/>
        </w:rPr>
        <w:t>省政府和省有关部门、</w:t>
      </w:r>
      <w:r>
        <w:rPr>
          <w:rFonts w:hint="eastAsia" w:ascii="仿宋_GB2312" w:hAnsi="仿宋_GB2312" w:eastAsia="仿宋_GB2312" w:cs="仿宋_GB2312"/>
          <w:color w:val="auto"/>
          <w:sz w:val="32"/>
          <w:szCs w:val="32"/>
        </w:rPr>
        <w:t>国务院和国家有关部门的相关支持。</w:t>
      </w:r>
    </w:p>
    <w:p w14:paraId="1F3900CE">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26" w:name="_Toc5137"/>
      <w:r>
        <w:rPr>
          <w:rFonts w:hint="eastAsia" w:ascii="仿宋_GB2312" w:hAnsi="仿宋_GB2312" w:eastAsia="仿宋_GB2312" w:cs="仿宋_GB2312"/>
          <w:b/>
          <w:bCs/>
          <w:sz w:val="32"/>
          <w:szCs w:val="32"/>
          <w:lang w:val="en-US" w:eastAsia="zh-CN"/>
        </w:rPr>
        <w:t>8  应急保障</w:t>
      </w:r>
      <w:bookmarkEnd w:id="26"/>
    </w:p>
    <w:p w14:paraId="25C8D39A">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27" w:name="_Toc29733"/>
      <w:r>
        <w:rPr>
          <w:rFonts w:hint="eastAsia" w:ascii="仿宋_GB2312" w:hAnsi="仿宋_GB2312" w:eastAsia="仿宋_GB2312" w:cs="仿宋_GB2312"/>
          <w:b/>
          <w:bCs/>
          <w:sz w:val="32"/>
          <w:szCs w:val="32"/>
          <w:lang w:val="en-US" w:eastAsia="zh-CN"/>
        </w:rPr>
        <w:t>8．1  应急队伍建设</w:t>
      </w:r>
      <w:bookmarkEnd w:id="27"/>
    </w:p>
    <w:p w14:paraId="20951D0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县有关部门和单位要在县政府的领导下，加强地质灾害专业应急防治与救灾队伍建设，确保灾害发生后应急防治与救灾力量及时到位。对专业应急防治与救灾队伍、武警部队、乡镇、村（居）、社区应急救援志愿者组织等，平时灾害点所在地的乡镇政府，要针对性地开展应急防治与救灾演练，提高应急防治与救灾能力。</w:t>
      </w:r>
    </w:p>
    <w:p w14:paraId="71022103">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28" w:name="_Toc19119"/>
      <w:r>
        <w:rPr>
          <w:rFonts w:hint="eastAsia" w:ascii="仿宋_GB2312" w:hAnsi="仿宋_GB2312" w:eastAsia="仿宋_GB2312" w:cs="仿宋_GB2312"/>
          <w:b/>
          <w:bCs/>
          <w:sz w:val="32"/>
          <w:szCs w:val="32"/>
          <w:lang w:val="en-US" w:eastAsia="zh-CN"/>
        </w:rPr>
        <w:t>8．2  应急物资</w:t>
      </w:r>
      <w:bookmarkEnd w:id="28"/>
    </w:p>
    <w:p w14:paraId="1F7F67F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县有关部门和单位要储备用于灾民安置、医疗卫生、生活必需等必要的抢险救灾专用物资，购置并储备用于救灾、应急监测、调查、会商和通信等设备，保证抢险救灾物资的供应。</w:t>
      </w:r>
    </w:p>
    <w:p w14:paraId="54D6C1B3">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29" w:name="_Toc26735"/>
      <w:r>
        <w:rPr>
          <w:rFonts w:hint="eastAsia" w:ascii="仿宋_GB2312" w:hAnsi="仿宋_GB2312" w:eastAsia="仿宋_GB2312" w:cs="仿宋_GB2312"/>
          <w:b/>
          <w:bCs/>
          <w:sz w:val="32"/>
          <w:szCs w:val="32"/>
          <w:lang w:val="en-US" w:eastAsia="zh-CN"/>
        </w:rPr>
        <w:t>8．3  通信保障</w:t>
      </w:r>
      <w:bookmarkEnd w:id="29"/>
    </w:p>
    <w:p w14:paraId="31AC4DB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县有关部门和单位要加强地质灾害监测、预报、预警信息系统建设，充分利用现代通信手段，将有线电话、卫星电话、移动手机、无线电台及互联网等多种形式有机结合，建立覆盖全县的地质灾害应急防治信息网，实现各部门间的信息共享；联系方式发生变化的，应及时报县指挥部办公室予以变更；确保应急抢险救灾通信畅通。</w:t>
      </w:r>
    </w:p>
    <w:p w14:paraId="0CF593A8">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30" w:name="_Toc23043"/>
      <w:r>
        <w:rPr>
          <w:rFonts w:hint="eastAsia" w:ascii="仿宋_GB2312" w:hAnsi="仿宋_GB2312" w:eastAsia="仿宋_GB2312" w:cs="仿宋_GB2312"/>
          <w:b/>
          <w:bCs/>
          <w:sz w:val="32"/>
          <w:szCs w:val="32"/>
          <w:lang w:val="en-US" w:eastAsia="zh-CN"/>
        </w:rPr>
        <w:t>8．4  应急技术保障</w:t>
      </w:r>
      <w:bookmarkEnd w:id="30"/>
    </w:p>
    <w:p w14:paraId="7591065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由县自然资源局牵头，建立县地质灾害应急防治技术资料库和专家组。可聘请省内专业地勘队伍，依托有关专业技术队伍，组建多形式、多层次的地质灾害应急防治专家组，为区域地质灾害应急防治和应急工作提供技术支撑和咨询服务。</w:t>
      </w:r>
    </w:p>
    <w:p w14:paraId="4604744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县应急管理、自然资源、科技、气象等部门要开展地质灾害应急防治与救灾方法、技术的研究，开展应急调查、应急评估、地质灾害趋势预测、地质灾害气象风险预警技术、地质灾害治理技术的研究和开发；各部门要积极争取资金，加大对地质灾害预报预警科学研究、技术开发的支持力度。</w:t>
      </w:r>
    </w:p>
    <w:p w14:paraId="372D8759">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31" w:name="_Toc22526"/>
      <w:r>
        <w:rPr>
          <w:rFonts w:hint="eastAsia" w:ascii="仿宋_GB2312" w:hAnsi="仿宋_GB2312" w:eastAsia="仿宋_GB2312" w:cs="仿宋_GB2312"/>
          <w:b/>
          <w:bCs/>
          <w:sz w:val="32"/>
          <w:szCs w:val="32"/>
          <w:lang w:val="en-US" w:eastAsia="zh-CN"/>
        </w:rPr>
        <w:t>8．5  监督检查</w:t>
      </w:r>
      <w:bookmarkEnd w:id="31"/>
    </w:p>
    <w:p w14:paraId="322250E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县应急管理局、县自然资源局要会同应急指挥部有关部门，对上述各项地质灾害应急防治保障工作进行有效的督导检查，及时总结地质灾害应急防治实践的经验教训。县人民政府应组织各有关部门、单位负责落实相关责任。</w:t>
      </w:r>
    </w:p>
    <w:p w14:paraId="0745B529">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32" w:name="_Toc3162"/>
      <w:r>
        <w:rPr>
          <w:rFonts w:hint="eastAsia" w:ascii="仿宋_GB2312" w:hAnsi="仿宋_GB2312" w:eastAsia="仿宋_GB2312" w:cs="仿宋_GB2312"/>
          <w:b/>
          <w:bCs/>
          <w:sz w:val="32"/>
          <w:szCs w:val="32"/>
          <w:lang w:val="en-US" w:eastAsia="zh-CN"/>
        </w:rPr>
        <w:t>9  附则</w:t>
      </w:r>
      <w:bookmarkEnd w:id="32"/>
    </w:p>
    <w:p w14:paraId="6BF05797">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33" w:name="_Toc12563"/>
      <w:r>
        <w:rPr>
          <w:rFonts w:hint="eastAsia" w:ascii="仿宋_GB2312" w:hAnsi="仿宋_GB2312" w:eastAsia="仿宋_GB2312" w:cs="仿宋_GB2312"/>
          <w:b/>
          <w:bCs/>
          <w:sz w:val="32"/>
          <w:szCs w:val="32"/>
          <w:lang w:val="en-US" w:eastAsia="zh-CN"/>
        </w:rPr>
        <w:t>9．1  宣传、培训与演练</w:t>
      </w:r>
      <w:bookmarkEnd w:id="33"/>
    </w:p>
    <w:p w14:paraId="6F1B82A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县指挥部各成员单位应按照本预案要求制定部门预案或应急响应手册。县自然资源、应急管理部门，要加强地质灾害防治知识的宣传、教育和培训，县有关部门要组织基层负责人、施工工地负责人、中小学校负责人、骨干群众、专（兼）职监测人等进行地质灾害防治宣传培训；同时要采取多种形式，利用各种媒体，在全社会尤其是地质灾害多发区及易发区广泛宣传地质灾害防治法律、法规，宣传地质灾害防灾、减灾、避险、自救、互救知识，加强对在校中小学生的教育，不断增强社会公众防范、应对地质灾害的意识和能力；各矿山企业、涉及地质灾害的建设工程单位每年至少开展一次突发地质灾害应急综合演练，各乡镇每年汛期前组织各地质灾害隐患点受威胁群众进行一次突发性地质灾害应急逃生演练，增强公众的防灾意识和自救互救能力。</w:t>
      </w:r>
    </w:p>
    <w:p w14:paraId="7088423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县各有关部门的工作人员要加强学习，利用多种形式进行培训，不断提高处置地质灾害的综合能力和协调能力。各部门参与处置地质灾害的工作人员要不断提高抢险救灾信息处理的效率协助参与指挥的能力，努力做到业务精通、工作踏实、反应迅速、认真细致，确保机构高效运转。</w:t>
      </w:r>
    </w:p>
    <w:p w14:paraId="4798BF92">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34" w:name="_Toc22383"/>
      <w:r>
        <w:rPr>
          <w:rFonts w:hint="eastAsia" w:ascii="仿宋_GB2312" w:hAnsi="仿宋_GB2312" w:eastAsia="仿宋_GB2312" w:cs="仿宋_GB2312"/>
          <w:b/>
          <w:bCs/>
          <w:sz w:val="32"/>
          <w:szCs w:val="32"/>
          <w:lang w:val="en-US" w:eastAsia="zh-CN"/>
        </w:rPr>
        <w:t>9．2  预案管理与更新</w:t>
      </w:r>
      <w:bookmarkEnd w:id="34"/>
    </w:p>
    <w:p w14:paraId="53E230C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县指挥部成员单位应当参照《浑源县突发地质灾害应急预案》，编制本单位配套的突发地质灾害应急预案或工作方案，经县人民政府批准后实施。</w:t>
      </w:r>
    </w:p>
    <w:p w14:paraId="1E9E3774">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35" w:name="_Toc22775"/>
      <w:r>
        <w:rPr>
          <w:rFonts w:hint="eastAsia" w:ascii="仿宋_GB2312" w:hAnsi="仿宋_GB2312" w:eastAsia="仿宋_GB2312" w:cs="仿宋_GB2312"/>
          <w:b/>
          <w:bCs/>
          <w:sz w:val="32"/>
          <w:szCs w:val="32"/>
          <w:lang w:val="en-US" w:eastAsia="zh-CN"/>
        </w:rPr>
        <w:t>9．3  责任与奖惩</w:t>
      </w:r>
      <w:bookmarkEnd w:id="35"/>
    </w:p>
    <w:p w14:paraId="260A148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县人民政府应对在突发地质灾害应急工作中，作出突出贡献的单位和个人，按照国务院《地质灾害防治条例》《山西省地质灾害防治条例》等相关规定给予表彰和奖励。</w:t>
      </w:r>
    </w:p>
    <w:p w14:paraId="4716A8A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对引发突发地质灾害的相关单位和个人的责任追究，按照《地质灾害防治条例》《山西省地质灾害防治条例》相关规定处理；对突发地质灾害应急处置中迟报、瞒报情况及失职、渎职的有关人员按国家有关法律、法规追究责任。</w:t>
      </w:r>
    </w:p>
    <w:p w14:paraId="40EA529C">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36" w:name="_Toc8188"/>
      <w:r>
        <w:rPr>
          <w:rFonts w:hint="eastAsia" w:ascii="仿宋_GB2312" w:hAnsi="仿宋_GB2312" w:eastAsia="仿宋_GB2312" w:cs="仿宋_GB2312"/>
          <w:b/>
          <w:bCs/>
          <w:sz w:val="32"/>
          <w:szCs w:val="32"/>
          <w:lang w:val="en-US" w:eastAsia="zh-CN"/>
        </w:rPr>
        <w:t>9．4  实施时间</w:t>
      </w:r>
      <w:bookmarkEnd w:id="36"/>
    </w:p>
    <w:p w14:paraId="3C223B6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本预案自发布之日起实施。</w:t>
      </w:r>
    </w:p>
    <w:p w14:paraId="5C039C31">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37" w:name="_Toc11205"/>
      <w:r>
        <w:rPr>
          <w:rFonts w:hint="eastAsia" w:ascii="仿宋_GB2312" w:hAnsi="仿宋_GB2312" w:eastAsia="仿宋_GB2312" w:cs="仿宋_GB2312"/>
          <w:b/>
          <w:bCs/>
          <w:sz w:val="32"/>
          <w:szCs w:val="32"/>
          <w:lang w:val="en-US" w:eastAsia="zh-CN"/>
        </w:rPr>
        <w:t>9．5  预案解释</w:t>
      </w:r>
      <w:bookmarkEnd w:id="37"/>
    </w:p>
    <w:p w14:paraId="455A8A4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本预案由县应急局负责解释。</w:t>
      </w:r>
    </w:p>
    <w:p w14:paraId="6C7EBE70">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仿宋_GB2312" w:hAnsi="仿宋_GB2312" w:eastAsia="仿宋_GB2312" w:cs="仿宋_GB2312"/>
          <w:color w:val="auto"/>
          <w:sz w:val="32"/>
          <w:szCs w:val="32"/>
        </w:rPr>
      </w:pPr>
    </w:p>
    <w:p w14:paraId="43BED183">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仿宋_GB2312" w:hAnsi="仿宋_GB2312" w:eastAsia="仿宋_GB2312" w:cs="仿宋_GB2312"/>
          <w:color w:val="auto"/>
          <w:sz w:val="32"/>
          <w:szCs w:val="32"/>
        </w:rPr>
      </w:pPr>
    </w:p>
    <w:p w14:paraId="5A453D22">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30765B7B">
      <w:pPr>
        <w:pStyle w:val="16"/>
        <w:rPr>
          <w:rFonts w:hint="eastAsia"/>
        </w:rPr>
      </w:pPr>
    </w:p>
    <w:p w14:paraId="5BD2E81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黑体" w:hAnsi="黑体" w:eastAsia="黑体" w:cs="黑体"/>
          <w:b w:val="0"/>
          <w:bCs w:val="0"/>
          <w:color w:val="auto"/>
          <w:kern w:val="1"/>
          <w:sz w:val="32"/>
          <w:szCs w:val="32"/>
          <w:lang w:val="en-US" w:eastAsia="zh-CN" w:bidi="ar"/>
        </w:rPr>
        <w:t>附件：</w:t>
      </w:r>
      <w:r>
        <w:rPr>
          <w:rFonts w:hint="eastAsia" w:ascii="仿宋_GB2312" w:hAnsi="仿宋_GB2312" w:eastAsia="仿宋_GB2312" w:cs="仿宋_GB2312"/>
          <w:b w:val="0"/>
          <w:bCs w:val="0"/>
          <w:color w:val="auto"/>
          <w:kern w:val="1"/>
          <w:sz w:val="32"/>
          <w:szCs w:val="32"/>
          <w:lang w:val="en-US" w:eastAsia="zh-CN" w:bidi="ar"/>
        </w:rPr>
        <w:t>1.县级地质灾害应急响应流程图</w:t>
      </w:r>
    </w:p>
    <w:p w14:paraId="46BE594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1600" w:firstLineChars="5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2.浑源县地质灾害应急指挥机构及职责</w:t>
      </w:r>
    </w:p>
    <w:p w14:paraId="5FF73A8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1600" w:firstLineChars="5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3.地质灾害气象风险预警级别及预警措施</w:t>
      </w:r>
    </w:p>
    <w:p w14:paraId="610ACCD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1600" w:firstLineChars="5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4.地质灾害灾（险）情分级及对应响应等级</w:t>
      </w:r>
    </w:p>
    <w:p w14:paraId="33E9F5A5">
      <w:pPr>
        <w:rPr>
          <w:rFonts w:hint="default"/>
          <w:lang w:val="en-US" w:eastAsia="zh-CN"/>
        </w:rPr>
      </w:pPr>
    </w:p>
    <w:p w14:paraId="35316E08">
      <w:pPr>
        <w:rPr>
          <w:rFonts w:ascii="黑体" w:hAnsi="黑体" w:eastAsia="黑体" w:cs="黑体"/>
          <w:color w:val="auto"/>
          <w:spacing w:val="-4"/>
          <w:sz w:val="31"/>
          <w:szCs w:val="31"/>
        </w:rPr>
      </w:pPr>
      <w:r>
        <w:rPr>
          <w:rFonts w:ascii="黑体" w:hAnsi="黑体" w:eastAsia="黑体" w:cs="黑体"/>
          <w:color w:val="auto"/>
          <w:spacing w:val="-4"/>
          <w:sz w:val="31"/>
          <w:szCs w:val="31"/>
        </w:rPr>
        <w:br w:type="page"/>
      </w:r>
    </w:p>
    <w:p w14:paraId="5D60B621">
      <w:pPr>
        <w:shd w:val="clear"/>
        <w:spacing w:before="101" w:line="230" w:lineRule="auto"/>
        <w:rPr>
          <w:rFonts w:hint="eastAsia" w:ascii="黑体" w:hAnsi="黑体" w:eastAsia="黑体" w:cs="黑体"/>
          <w:b w:val="0"/>
          <w:bCs w:val="0"/>
          <w:color w:val="auto"/>
          <w:kern w:val="1"/>
          <w:sz w:val="32"/>
          <w:szCs w:val="32"/>
          <w:lang w:val="en-US" w:eastAsia="zh-CN" w:bidi="ar"/>
        </w:rPr>
      </w:pPr>
      <w:r>
        <w:rPr>
          <w:rFonts w:hint="eastAsia" w:ascii="黑体" w:hAnsi="黑体" w:eastAsia="黑体" w:cs="黑体"/>
          <w:b w:val="0"/>
          <w:bCs w:val="0"/>
          <w:color w:val="auto"/>
          <w:kern w:val="1"/>
          <w:sz w:val="32"/>
          <w:szCs w:val="32"/>
          <w:lang w:val="en-US" w:eastAsia="zh-CN" w:bidi="ar"/>
        </w:rPr>
        <w:t>附件 1</w:t>
      </w:r>
    </w:p>
    <w:p w14:paraId="612E9F86">
      <w:pPr>
        <w:shd w:val="clear"/>
        <w:spacing w:before="140" w:line="225" w:lineRule="auto"/>
        <w:jc w:val="center"/>
        <w:outlineLvl w:val="0"/>
        <w:rPr>
          <w:rFonts w:ascii="黑体" w:hAnsi="黑体" w:eastAsia="黑体" w:cs="黑体"/>
          <w:color w:val="auto"/>
          <w:sz w:val="43"/>
          <w:szCs w:val="43"/>
        </w:rPr>
      </w:pPr>
      <w:bookmarkStart w:id="38" w:name="_Toc23247"/>
      <w:bookmarkStart w:id="39" w:name="_Toc3265"/>
      <w:r>
        <w:rPr>
          <w:rFonts w:hint="eastAsia" w:ascii="黑体" w:hAnsi="黑体" w:eastAsia="黑体" w:cs="黑体"/>
          <w:color w:val="auto"/>
          <w:spacing w:val="15"/>
          <w:sz w:val="43"/>
          <w:szCs w:val="43"/>
          <w:lang w:eastAsia="zh-CN"/>
        </w:rPr>
        <w:t>县</w:t>
      </w:r>
      <w:r>
        <w:rPr>
          <w:rFonts w:ascii="黑体" w:hAnsi="黑体" w:eastAsia="黑体" w:cs="黑体"/>
          <w:color w:val="auto"/>
          <w:spacing w:val="15"/>
          <w:sz w:val="43"/>
          <w:szCs w:val="43"/>
        </w:rPr>
        <w:t>级地质灾害应急响应流程图</w:t>
      </w:r>
      <w:bookmarkEnd w:id="38"/>
      <w:bookmarkEnd w:id="39"/>
    </w:p>
    <w:p w14:paraId="054FA19F">
      <w:pPr>
        <w:shd w:val="clear"/>
        <w:rPr>
          <w:color w:val="auto"/>
        </w:rPr>
      </w:pPr>
    </w:p>
    <w:p w14:paraId="26B1D6B0">
      <w:pPr>
        <w:shd w:val="clear"/>
        <w:bidi w:val="0"/>
        <w:rPr>
          <w:rFonts w:asciiTheme="minorHAnsi" w:hAnsiTheme="minorHAnsi" w:eastAsiaTheme="minorEastAsia" w:cstheme="minorBidi"/>
          <w:color w:val="auto"/>
          <w:kern w:val="2"/>
          <w:sz w:val="21"/>
          <w:szCs w:val="24"/>
          <w:lang w:val="en-US" w:eastAsia="zh-CN" w:bidi="ar-SA"/>
        </w:rPr>
      </w:pPr>
    </w:p>
    <w:p w14:paraId="382F3E8B">
      <w:pPr>
        <w:shd w:val="clear"/>
        <w:bidi w:val="0"/>
        <w:rPr>
          <w:color w:val="auto"/>
          <w:lang w:val="en-US" w:eastAsia="zh-CN"/>
        </w:rPr>
      </w:pPr>
    </w:p>
    <w:p w14:paraId="32D3F6B9">
      <w:pPr>
        <w:shd w:val="clear"/>
        <w:bidi w:val="0"/>
        <w:rPr>
          <w:color w:val="auto"/>
          <w:lang w:val="en-US" w:eastAsia="zh-CN"/>
        </w:rPr>
      </w:pPr>
      <w:r>
        <w:rPr>
          <w:color w:val="auto"/>
          <w:sz w:val="21"/>
        </w:rPr>
        <mc:AlternateContent>
          <mc:Choice Requires="wpg">
            <w:drawing>
              <wp:anchor distT="0" distB="0" distL="114300" distR="114300" simplePos="0" relativeHeight="251659264" behindDoc="0" locked="0" layoutInCell="1" allowOverlap="1">
                <wp:simplePos x="0" y="0"/>
                <wp:positionH relativeFrom="column">
                  <wp:posOffset>91440</wp:posOffset>
                </wp:positionH>
                <wp:positionV relativeFrom="paragraph">
                  <wp:posOffset>75565</wp:posOffset>
                </wp:positionV>
                <wp:extent cx="5189855" cy="5427345"/>
                <wp:effectExtent l="5080" t="4445" r="17145" b="8890"/>
                <wp:wrapNone/>
                <wp:docPr id="69" name="组合 69"/>
                <wp:cNvGraphicFramePr/>
                <a:graphic xmlns:a="http://schemas.openxmlformats.org/drawingml/2006/main">
                  <a:graphicData uri="http://schemas.microsoft.com/office/word/2010/wordprocessingGroup">
                    <wpg:wgp>
                      <wpg:cNvGrpSpPr/>
                      <wpg:grpSpPr>
                        <a:xfrm>
                          <a:off x="0" y="0"/>
                          <a:ext cx="5189855" cy="5427345"/>
                          <a:chOff x="4141" y="311564"/>
                          <a:chExt cx="8173" cy="8547"/>
                        </a:xfrm>
                      </wpg:grpSpPr>
                      <wps:wsp>
                        <wps:cNvPr id="2" name="文本框 2"/>
                        <wps:cNvSpPr txBox="1"/>
                        <wps:spPr>
                          <a:xfrm>
                            <a:off x="7534" y="311564"/>
                            <a:ext cx="1404" cy="45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D60CDE4">
                              <w:pPr>
                                <w:jc w:val="center"/>
                                <w:rPr>
                                  <w:rFonts w:hint="eastAsia" w:eastAsiaTheme="minorEastAsia"/>
                                  <w:b/>
                                  <w:bCs/>
                                  <w:lang w:eastAsia="zh-CN"/>
                                </w:rPr>
                              </w:pPr>
                              <w:r>
                                <w:rPr>
                                  <w:rFonts w:hint="eastAsia" w:ascii="方正楷体_GBK" w:hAnsi="方正楷体_GBK" w:eastAsia="方正楷体_GBK" w:cs="方正楷体_GBK"/>
                                  <w:b/>
                                  <w:bCs/>
                                  <w:lang w:eastAsia="zh-CN"/>
                                </w:rPr>
                                <w:t>灾害信息</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 name="文本框 3"/>
                        <wps:cNvSpPr txBox="1"/>
                        <wps:spPr>
                          <a:xfrm>
                            <a:off x="7534" y="312456"/>
                            <a:ext cx="1371" cy="739"/>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24CA0F1">
                              <w:pPr>
                                <w:jc w:val="cente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信息接收与处理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 name="文本框 4"/>
                        <wps:cNvSpPr txBox="1"/>
                        <wps:spPr>
                          <a:xfrm>
                            <a:off x="4141" y="312762"/>
                            <a:ext cx="1552" cy="63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F31E259">
                              <w:pPr>
                                <w:jc w:val="center"/>
                                <w:rPr>
                                  <w:rFonts w:hint="eastAsia" w:ascii="方正楷体_GBK" w:hAnsi="方正楷体_GBK" w:eastAsia="方正楷体_GBK" w:cs="方正楷体_GBK"/>
                                  <w:b/>
                                  <w:bCs/>
                                  <w:sz w:val="24"/>
                                  <w:szCs w:val="32"/>
                                  <w:lang w:eastAsia="zh-CN"/>
                                </w:rPr>
                              </w:pPr>
                              <w:r>
                                <w:rPr>
                                  <w:rFonts w:hint="eastAsia" w:ascii="方正楷体_GBK" w:hAnsi="方正楷体_GBK" w:eastAsia="方正楷体_GBK" w:cs="方正楷体_GBK"/>
                                  <w:b/>
                                  <w:bCs/>
                                  <w:sz w:val="24"/>
                                  <w:szCs w:val="32"/>
                                  <w:lang w:eastAsia="zh-CN"/>
                                </w:rPr>
                                <w:t>四级响应</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 name="文本框 5"/>
                        <wps:cNvSpPr txBox="1"/>
                        <wps:spPr>
                          <a:xfrm>
                            <a:off x="4165" y="317417"/>
                            <a:ext cx="1575" cy="39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C67997B">
                              <w:pPr>
                                <w:jc w:val="cente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采取响应措施</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 name="文本框 6"/>
                        <wps:cNvSpPr txBox="1"/>
                        <wps:spPr>
                          <a:xfrm>
                            <a:off x="7498" y="314886"/>
                            <a:ext cx="1575" cy="39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ABD5032">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现场指挥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 name="文本框 7"/>
                        <wps:cNvSpPr txBox="1"/>
                        <wps:spPr>
                          <a:xfrm>
                            <a:off x="7401" y="313596"/>
                            <a:ext cx="1959" cy="40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931EACC">
                              <w:pPr>
                                <w:rPr>
                                  <w:rFonts w:hint="eastAsia" w:eastAsiaTheme="minorEastAsia"/>
                                  <w:lang w:eastAsia="zh-CN"/>
                                </w:rPr>
                              </w:pPr>
                              <w:r>
                                <w:rPr>
                                  <w:rFonts w:hint="eastAsia" w:ascii="方正楷体_GBK" w:hAnsi="方正楷体_GBK" w:eastAsia="方正楷体_GBK" w:cs="方正楷体_GBK"/>
                                  <w:b/>
                                  <w:bCs/>
                                  <w:lang w:eastAsia="zh-CN"/>
                                </w:rPr>
                                <w:t>一、二、三级响应</w:t>
                              </w:r>
                              <w:r>
                                <w:rPr>
                                  <w:rFonts w:hint="eastAsia"/>
                                  <w:lang w:eastAsia="zh-CN"/>
                                </w:rPr>
                                <w:t>响应</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 name="上箭头 9"/>
                        <wps:cNvSpPr/>
                        <wps:spPr>
                          <a:xfrm>
                            <a:off x="8014" y="312046"/>
                            <a:ext cx="428" cy="343"/>
                          </a:xfrm>
                          <a:prstGeom prst="up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 name="下箭头 10"/>
                        <wps:cNvSpPr/>
                        <wps:spPr>
                          <a:xfrm>
                            <a:off x="8014" y="313211"/>
                            <a:ext cx="471" cy="364"/>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文本框 11"/>
                        <wps:cNvSpPr txBox="1"/>
                        <wps:spPr>
                          <a:xfrm>
                            <a:off x="7567" y="318818"/>
                            <a:ext cx="1575" cy="444"/>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4FC90C5">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响应结束</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 name="文本框 12"/>
                        <wps:cNvSpPr txBox="1"/>
                        <wps:spPr>
                          <a:xfrm>
                            <a:off x="10528" y="313954"/>
                            <a:ext cx="1575" cy="43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5A8F84D">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综合组</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 name="文本框 13"/>
                        <wps:cNvSpPr txBox="1"/>
                        <wps:spPr>
                          <a:xfrm>
                            <a:off x="10728" y="312869"/>
                            <a:ext cx="1586" cy="70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0B0843A">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指挥部领导和专家赶赴现场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文本框 14"/>
                        <wps:cNvSpPr txBox="1"/>
                        <wps:spPr>
                          <a:xfrm>
                            <a:off x="10509" y="314493"/>
                            <a:ext cx="1575" cy="4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1926816">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抢险救援组</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文本框 15"/>
                        <wps:cNvSpPr txBox="1"/>
                        <wps:spPr>
                          <a:xfrm>
                            <a:off x="7545" y="319706"/>
                            <a:ext cx="1575" cy="4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09B84A8">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恢复重建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 name="文本框 16"/>
                        <wps:cNvSpPr txBox="1"/>
                        <wps:spPr>
                          <a:xfrm>
                            <a:off x="7432" y="316004"/>
                            <a:ext cx="1596" cy="41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655234C">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抢险救援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 name="文本框 17"/>
                        <wps:cNvSpPr txBox="1"/>
                        <wps:spPr>
                          <a:xfrm>
                            <a:off x="7504" y="317312"/>
                            <a:ext cx="1575" cy="73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33DEC30">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救援结束险情得到控制</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 name="文本框 18"/>
                        <wps:cNvSpPr txBox="1"/>
                        <wps:spPr>
                          <a:xfrm>
                            <a:off x="10535" y="315043"/>
                            <a:ext cx="1575" cy="43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26576C0">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技术组</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 name="文本框 19"/>
                        <wps:cNvSpPr txBox="1"/>
                        <wps:spPr>
                          <a:xfrm>
                            <a:off x="10530" y="315571"/>
                            <a:ext cx="1575" cy="45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82B7EB8">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通信保障组</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 name="文本框 20"/>
                        <wps:cNvSpPr txBox="1"/>
                        <wps:spPr>
                          <a:xfrm>
                            <a:off x="10513" y="316690"/>
                            <a:ext cx="1575" cy="444"/>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F7EB6D6">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人员安置组</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 name="文本框 21"/>
                        <wps:cNvSpPr txBox="1"/>
                        <wps:spPr>
                          <a:xfrm>
                            <a:off x="10524" y="316105"/>
                            <a:ext cx="1779" cy="4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935FE36">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涉险人员核查组</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 name="文本框 22"/>
                        <wps:cNvSpPr txBox="1"/>
                        <wps:spPr>
                          <a:xfrm>
                            <a:off x="10513" y="317266"/>
                            <a:ext cx="1575" cy="4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2988107">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后勤保障组</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 name="文本框 23"/>
                        <wps:cNvSpPr txBox="1"/>
                        <wps:spPr>
                          <a:xfrm>
                            <a:off x="10564" y="317796"/>
                            <a:ext cx="1575" cy="43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46A9D21">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医学救护组</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 name="文本框 24"/>
                        <wps:cNvSpPr txBox="1"/>
                        <wps:spPr>
                          <a:xfrm>
                            <a:off x="10538" y="318377"/>
                            <a:ext cx="1575" cy="43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1F80C90">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社会稳定组</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5" name="文本框 25"/>
                        <wps:cNvSpPr txBox="1"/>
                        <wps:spPr>
                          <a:xfrm>
                            <a:off x="10532" y="318988"/>
                            <a:ext cx="1575" cy="43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981404B">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宣传报道组</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7" name="直接箭头连接符 27"/>
                        <wps:cNvCnPr/>
                        <wps:spPr>
                          <a:xfrm flipH="1" flipV="1">
                            <a:off x="5828" y="312936"/>
                            <a:ext cx="1618" cy="1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8" name="肘形连接符 28"/>
                        <wps:cNvCnPr/>
                        <wps:spPr>
                          <a:xfrm>
                            <a:off x="5721" y="313225"/>
                            <a:ext cx="1626" cy="586"/>
                          </a:xfrm>
                          <a:prstGeom prst="bentConnector3">
                            <a:avLst>
                              <a:gd name="adj1" fmla="val 50061"/>
                            </a:avLst>
                          </a:prstGeom>
                          <a:ln>
                            <a:headEnd type="arrow" w="med" len="med"/>
                            <a:tailEnd type="arrow" w="med" len="med"/>
                          </a:ln>
                        </wps:spPr>
                        <wps:style>
                          <a:lnRef idx="1">
                            <a:schemeClr val="dk1"/>
                          </a:lnRef>
                          <a:fillRef idx="0">
                            <a:schemeClr val="dk1"/>
                          </a:fillRef>
                          <a:effectRef idx="0">
                            <a:schemeClr val="dk1"/>
                          </a:effectRef>
                          <a:fontRef idx="minor">
                            <a:schemeClr val="tx1"/>
                          </a:fontRef>
                        </wps:style>
                        <wps:bodyPr/>
                      </wps:wsp>
                      <wps:wsp>
                        <wps:cNvPr id="29" name="直接箭头连接符 29"/>
                        <wps:cNvCnPr>
                          <a:stCxn id="4" idx="2"/>
                          <a:endCxn id="5" idx="0"/>
                        </wps:cNvCnPr>
                        <wps:spPr>
                          <a:xfrm>
                            <a:off x="4917" y="313394"/>
                            <a:ext cx="36" cy="4023"/>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30" name="肘形连接符 30"/>
                        <wps:cNvCnPr/>
                        <wps:spPr>
                          <a:xfrm rot="5400000" flipV="1">
                            <a:off x="5582" y="317204"/>
                            <a:ext cx="1225" cy="2482"/>
                          </a:xfrm>
                          <a:prstGeom prst="bentConnector2">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31" name="肘形连接符 31"/>
                        <wps:cNvCnPr/>
                        <wps:spPr>
                          <a:xfrm flipV="1">
                            <a:off x="9370" y="313222"/>
                            <a:ext cx="1368" cy="578"/>
                          </a:xfrm>
                          <a:prstGeom prst="bentConnector3">
                            <a:avLst>
                              <a:gd name="adj1" fmla="val 50000"/>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33" name="直接连接符 33"/>
                        <wps:cNvCnPr/>
                        <wps:spPr>
                          <a:xfrm>
                            <a:off x="9738" y="314185"/>
                            <a:ext cx="22" cy="5036"/>
                          </a:xfrm>
                          <a:prstGeom prst="line">
                            <a:avLst/>
                          </a:prstGeom>
                        </wps:spPr>
                        <wps:style>
                          <a:lnRef idx="1">
                            <a:schemeClr val="dk1"/>
                          </a:lnRef>
                          <a:fillRef idx="0">
                            <a:schemeClr val="dk1"/>
                          </a:fillRef>
                          <a:effectRef idx="0">
                            <a:schemeClr val="dk1"/>
                          </a:effectRef>
                          <a:fontRef idx="minor">
                            <a:schemeClr val="tx1"/>
                          </a:fontRef>
                        </wps:style>
                        <wps:bodyPr/>
                      </wps:wsp>
                      <wps:wsp>
                        <wps:cNvPr id="44" name="直接箭头连接符 44"/>
                        <wps:cNvCnPr>
                          <a:stCxn id="16" idx="3"/>
                        </wps:cNvCnPr>
                        <wps:spPr>
                          <a:xfrm>
                            <a:off x="9028" y="316213"/>
                            <a:ext cx="687" cy="12"/>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47" name="直接连接符 47"/>
                        <wps:cNvCnPr/>
                        <wps:spPr>
                          <a:xfrm>
                            <a:off x="9739" y="314168"/>
                            <a:ext cx="780" cy="9"/>
                          </a:xfrm>
                          <a:prstGeom prst="line">
                            <a:avLst/>
                          </a:prstGeom>
                        </wps:spPr>
                        <wps:style>
                          <a:lnRef idx="1">
                            <a:schemeClr val="dk1"/>
                          </a:lnRef>
                          <a:fillRef idx="0">
                            <a:schemeClr val="dk1"/>
                          </a:fillRef>
                          <a:effectRef idx="0">
                            <a:schemeClr val="dk1"/>
                          </a:effectRef>
                          <a:fontRef idx="minor">
                            <a:schemeClr val="tx1"/>
                          </a:fontRef>
                        </wps:style>
                        <wps:bodyPr/>
                      </wps:wsp>
                      <wps:wsp>
                        <wps:cNvPr id="48" name="直接连接符 48"/>
                        <wps:cNvCnPr/>
                        <wps:spPr>
                          <a:xfrm>
                            <a:off x="9732" y="314708"/>
                            <a:ext cx="780" cy="9"/>
                          </a:xfrm>
                          <a:prstGeom prst="line">
                            <a:avLst/>
                          </a:prstGeom>
                        </wps:spPr>
                        <wps:style>
                          <a:lnRef idx="1">
                            <a:schemeClr val="dk1"/>
                          </a:lnRef>
                          <a:fillRef idx="0">
                            <a:schemeClr val="dk1"/>
                          </a:fillRef>
                          <a:effectRef idx="0">
                            <a:schemeClr val="dk1"/>
                          </a:effectRef>
                          <a:fontRef idx="minor">
                            <a:schemeClr val="tx1"/>
                          </a:fontRef>
                        </wps:style>
                        <wps:bodyPr/>
                      </wps:wsp>
                      <wps:wsp>
                        <wps:cNvPr id="49" name="直接连接符 49"/>
                        <wps:cNvCnPr/>
                        <wps:spPr>
                          <a:xfrm>
                            <a:off x="9743" y="315233"/>
                            <a:ext cx="780" cy="9"/>
                          </a:xfrm>
                          <a:prstGeom prst="line">
                            <a:avLst/>
                          </a:prstGeom>
                        </wps:spPr>
                        <wps:style>
                          <a:lnRef idx="1">
                            <a:schemeClr val="dk1"/>
                          </a:lnRef>
                          <a:fillRef idx="0">
                            <a:schemeClr val="dk1"/>
                          </a:fillRef>
                          <a:effectRef idx="0">
                            <a:schemeClr val="dk1"/>
                          </a:effectRef>
                          <a:fontRef idx="minor">
                            <a:schemeClr val="tx1"/>
                          </a:fontRef>
                        </wps:style>
                        <wps:bodyPr/>
                      </wps:wsp>
                      <wps:wsp>
                        <wps:cNvPr id="50" name="直接连接符 50"/>
                        <wps:cNvCnPr/>
                        <wps:spPr>
                          <a:xfrm>
                            <a:off x="9732" y="315758"/>
                            <a:ext cx="780" cy="9"/>
                          </a:xfrm>
                          <a:prstGeom prst="line">
                            <a:avLst/>
                          </a:prstGeom>
                        </wps:spPr>
                        <wps:style>
                          <a:lnRef idx="1">
                            <a:schemeClr val="dk1"/>
                          </a:lnRef>
                          <a:fillRef idx="0">
                            <a:schemeClr val="dk1"/>
                          </a:fillRef>
                          <a:effectRef idx="0">
                            <a:schemeClr val="dk1"/>
                          </a:effectRef>
                          <a:fontRef idx="minor">
                            <a:schemeClr val="tx1"/>
                          </a:fontRef>
                        </wps:style>
                        <wps:bodyPr/>
                      </wps:wsp>
                      <wps:wsp>
                        <wps:cNvPr id="51" name="直接连接符 51"/>
                        <wps:cNvCnPr/>
                        <wps:spPr>
                          <a:xfrm>
                            <a:off x="9726" y="316352"/>
                            <a:ext cx="780" cy="9"/>
                          </a:xfrm>
                          <a:prstGeom prst="line">
                            <a:avLst/>
                          </a:prstGeom>
                        </wps:spPr>
                        <wps:style>
                          <a:lnRef idx="1">
                            <a:schemeClr val="dk1"/>
                          </a:lnRef>
                          <a:fillRef idx="0">
                            <a:schemeClr val="dk1"/>
                          </a:fillRef>
                          <a:effectRef idx="0">
                            <a:schemeClr val="dk1"/>
                          </a:effectRef>
                          <a:fontRef idx="minor">
                            <a:schemeClr val="tx1"/>
                          </a:fontRef>
                        </wps:style>
                        <wps:bodyPr/>
                      </wps:wsp>
                      <wps:wsp>
                        <wps:cNvPr id="52" name="直接连接符 52"/>
                        <wps:cNvCnPr/>
                        <wps:spPr>
                          <a:xfrm>
                            <a:off x="9730" y="316881"/>
                            <a:ext cx="780" cy="9"/>
                          </a:xfrm>
                          <a:prstGeom prst="line">
                            <a:avLst/>
                          </a:prstGeom>
                        </wps:spPr>
                        <wps:style>
                          <a:lnRef idx="1">
                            <a:schemeClr val="dk1"/>
                          </a:lnRef>
                          <a:fillRef idx="0">
                            <a:schemeClr val="dk1"/>
                          </a:fillRef>
                          <a:effectRef idx="0">
                            <a:schemeClr val="dk1"/>
                          </a:effectRef>
                          <a:fontRef idx="minor">
                            <a:schemeClr val="tx1"/>
                          </a:fontRef>
                        </wps:style>
                        <wps:bodyPr/>
                      </wps:wsp>
                      <wps:wsp>
                        <wps:cNvPr id="53" name="直接连接符 53"/>
                        <wps:cNvCnPr/>
                        <wps:spPr>
                          <a:xfrm>
                            <a:off x="9724" y="317453"/>
                            <a:ext cx="780" cy="9"/>
                          </a:xfrm>
                          <a:prstGeom prst="line">
                            <a:avLst/>
                          </a:prstGeom>
                        </wps:spPr>
                        <wps:style>
                          <a:lnRef idx="1">
                            <a:schemeClr val="dk1"/>
                          </a:lnRef>
                          <a:fillRef idx="0">
                            <a:schemeClr val="dk1"/>
                          </a:fillRef>
                          <a:effectRef idx="0">
                            <a:schemeClr val="dk1"/>
                          </a:effectRef>
                          <a:fontRef idx="minor">
                            <a:schemeClr val="tx1"/>
                          </a:fontRef>
                        </wps:style>
                        <wps:bodyPr/>
                      </wps:wsp>
                      <wps:wsp>
                        <wps:cNvPr id="57" name="直接连接符 57"/>
                        <wps:cNvCnPr/>
                        <wps:spPr>
                          <a:xfrm>
                            <a:off x="9749" y="318595"/>
                            <a:ext cx="780" cy="9"/>
                          </a:xfrm>
                          <a:prstGeom prst="line">
                            <a:avLst/>
                          </a:prstGeom>
                        </wps:spPr>
                        <wps:style>
                          <a:lnRef idx="1">
                            <a:schemeClr val="dk1"/>
                          </a:lnRef>
                          <a:fillRef idx="0">
                            <a:schemeClr val="dk1"/>
                          </a:fillRef>
                          <a:effectRef idx="0">
                            <a:schemeClr val="dk1"/>
                          </a:effectRef>
                          <a:fontRef idx="minor">
                            <a:schemeClr val="tx1"/>
                          </a:fontRef>
                        </wps:style>
                        <wps:bodyPr/>
                      </wps:wsp>
                      <wps:wsp>
                        <wps:cNvPr id="58" name="直接连接符 58"/>
                        <wps:cNvCnPr/>
                        <wps:spPr>
                          <a:xfrm>
                            <a:off x="9735" y="319231"/>
                            <a:ext cx="780" cy="9"/>
                          </a:xfrm>
                          <a:prstGeom prst="line">
                            <a:avLst/>
                          </a:prstGeom>
                        </wps:spPr>
                        <wps:style>
                          <a:lnRef idx="1">
                            <a:schemeClr val="dk1"/>
                          </a:lnRef>
                          <a:fillRef idx="0">
                            <a:schemeClr val="dk1"/>
                          </a:fillRef>
                          <a:effectRef idx="0">
                            <a:schemeClr val="dk1"/>
                          </a:effectRef>
                          <a:fontRef idx="minor">
                            <a:schemeClr val="tx1"/>
                          </a:fontRef>
                        </wps:style>
                        <wps:bodyPr/>
                      </wps:wsp>
                      <wps:wsp>
                        <wps:cNvPr id="59" name="直接连接符 59"/>
                        <wps:cNvCnPr/>
                        <wps:spPr>
                          <a:xfrm>
                            <a:off x="9771" y="317993"/>
                            <a:ext cx="780" cy="9"/>
                          </a:xfrm>
                          <a:prstGeom prst="line">
                            <a:avLst/>
                          </a:prstGeom>
                        </wps:spPr>
                        <wps:style>
                          <a:lnRef idx="1">
                            <a:schemeClr val="dk1"/>
                          </a:lnRef>
                          <a:fillRef idx="0">
                            <a:schemeClr val="dk1"/>
                          </a:fillRef>
                          <a:effectRef idx="0">
                            <a:schemeClr val="dk1"/>
                          </a:effectRef>
                          <a:fontRef idx="minor">
                            <a:schemeClr val="tx1"/>
                          </a:fontRef>
                        </wps:style>
                        <wps:bodyPr/>
                      </wps:wsp>
                      <wps:wsp>
                        <wps:cNvPr id="61" name="直接箭头连接符 61"/>
                        <wps:cNvCnPr/>
                        <wps:spPr>
                          <a:xfrm>
                            <a:off x="8196" y="315374"/>
                            <a:ext cx="0" cy="578"/>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64" name="直接箭头连接符 64"/>
                        <wps:cNvCnPr/>
                        <wps:spPr>
                          <a:xfrm>
                            <a:off x="8211" y="318138"/>
                            <a:ext cx="1" cy="619"/>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66" name="直接箭头连接符 66"/>
                        <wps:cNvCnPr/>
                        <wps:spPr>
                          <a:xfrm flipH="1">
                            <a:off x="8184" y="316469"/>
                            <a:ext cx="1" cy="804"/>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67" name="直接箭头连接符 67"/>
                        <wps:cNvCnPr/>
                        <wps:spPr>
                          <a:xfrm>
                            <a:off x="8218" y="319304"/>
                            <a:ext cx="10" cy="429"/>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68" name="直接箭头连接符 68"/>
                        <wps:cNvCnPr/>
                        <wps:spPr>
                          <a:xfrm flipH="1">
                            <a:off x="8196" y="314071"/>
                            <a:ext cx="11" cy="783"/>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7.2pt;margin-top:5.95pt;height:427.35pt;width:408.65pt;z-index:251659264;mso-width-relative:page;mso-height-relative:page;" coordorigin="4141,311564" coordsize="8173,8547" o:gfxdata="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">
                <o:lock v:ext="edit" aspectratio="f"/>
                <v:shape id="_x0000_s1026" o:spid="_x0000_s1026" o:spt="202" type="#_x0000_t202" style="position:absolute;left:7534;top:311564;height:451;width:1404;" fillcolor="#FFFFFF [3201]" filled="t" stroked="t" coordsize="21600,21600" o:gfxdata="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bwNh+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6D60CDE4">
                        <w:pPr>
                          <w:jc w:val="center"/>
                          <w:rPr>
                            <w:rFonts w:hint="eastAsia" w:eastAsiaTheme="minorEastAsia"/>
                            <w:b/>
                            <w:bCs/>
                            <w:lang w:eastAsia="zh-CN"/>
                          </w:rPr>
                        </w:pPr>
                        <w:r>
                          <w:rPr>
                            <w:rFonts w:hint="eastAsia" w:ascii="方正楷体_GBK" w:hAnsi="方正楷体_GBK" w:eastAsia="方正楷体_GBK" w:cs="方正楷体_GBK"/>
                            <w:b/>
                            <w:bCs/>
                            <w:lang w:eastAsia="zh-CN"/>
                          </w:rPr>
                          <w:t>灾害信息</w:t>
                        </w:r>
                      </w:p>
                    </w:txbxContent>
                  </v:textbox>
                </v:shape>
                <v:shape id="_x0000_s1026" o:spid="_x0000_s1026" o:spt="202" type="#_x0000_t202" style="position:absolute;left:7534;top:312456;height:739;width:1371;" fillcolor="#FFFFFF [3201]" filled="t" stroked="t" coordsize="21600,21600" o:gfxdata="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m8k4S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724CA0F1">
                        <w:pPr>
                          <w:jc w:val="cente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信息接收与处理</w:t>
                        </w:r>
                      </w:p>
                    </w:txbxContent>
                  </v:textbox>
                </v:shape>
                <v:shape id="_x0000_s1026" o:spid="_x0000_s1026" o:spt="202" type="#_x0000_t202" style="position:absolute;left:4141;top:312762;height:632;width:1552;" fillcolor="#FFFFFF [3201]" filled="t" stroked="t" coordsize="21600,21600" o:gfxdata="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ZVC/C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3F31E259">
                        <w:pPr>
                          <w:jc w:val="center"/>
                          <w:rPr>
                            <w:rFonts w:hint="eastAsia" w:ascii="方正楷体_GBK" w:hAnsi="方正楷体_GBK" w:eastAsia="方正楷体_GBK" w:cs="方正楷体_GBK"/>
                            <w:b/>
                            <w:bCs/>
                            <w:sz w:val="24"/>
                            <w:szCs w:val="32"/>
                            <w:lang w:eastAsia="zh-CN"/>
                          </w:rPr>
                        </w:pPr>
                        <w:r>
                          <w:rPr>
                            <w:rFonts w:hint="eastAsia" w:ascii="方正楷体_GBK" w:hAnsi="方正楷体_GBK" w:eastAsia="方正楷体_GBK" w:cs="方正楷体_GBK"/>
                            <w:b/>
                            <w:bCs/>
                            <w:sz w:val="24"/>
                            <w:szCs w:val="32"/>
                            <w:lang w:eastAsia="zh-CN"/>
                          </w:rPr>
                          <w:t>四级响应</w:t>
                        </w:r>
                      </w:p>
                    </w:txbxContent>
                  </v:textbox>
                </v:shape>
                <v:shape id="_x0000_s1026" o:spid="_x0000_s1026" o:spt="202" type="#_x0000_t202" style="position:absolute;left:4165;top:317417;height:396;width:1575;" fillcolor="#FFFFFF [3201]" filled="t" stroked="t" coordsize="21600,21600" o:gfxdata="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kZrmu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7C67997B">
                        <w:pPr>
                          <w:jc w:val="cente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采取响应措施</w:t>
                        </w:r>
                      </w:p>
                    </w:txbxContent>
                  </v:textbox>
                </v:shape>
                <v:shape id="_x0000_s1026" o:spid="_x0000_s1026" o:spt="202" type="#_x0000_t202" style="position:absolute;left:7498;top:314886;height:396;width:1575;" fillcolor="#FFFFFF [3201]" filled="t" stroked="t" coordsize="21600,21600" o:gfxdata="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nLMBy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3ABD5032">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现场指挥</w:t>
                        </w:r>
                      </w:p>
                    </w:txbxContent>
                  </v:textbox>
                </v:shape>
                <v:shape id="_x0000_s1026" o:spid="_x0000_s1026" o:spt="202" type="#_x0000_t202" style="position:absolute;left:7401;top:313596;height:407;width:1959;" fillcolor="#FFFFFF [3201]" filled="t" stroked="t" coordsize="21600,21600" o:gfxdata="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aHlYe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3931EACC">
                        <w:pPr>
                          <w:rPr>
                            <w:rFonts w:hint="eastAsia" w:eastAsiaTheme="minorEastAsia"/>
                            <w:lang w:eastAsia="zh-CN"/>
                          </w:rPr>
                        </w:pPr>
                        <w:r>
                          <w:rPr>
                            <w:rFonts w:hint="eastAsia" w:ascii="方正楷体_GBK" w:hAnsi="方正楷体_GBK" w:eastAsia="方正楷体_GBK" w:cs="方正楷体_GBK"/>
                            <w:b/>
                            <w:bCs/>
                            <w:lang w:eastAsia="zh-CN"/>
                          </w:rPr>
                          <w:t>一、二、三级响应</w:t>
                        </w:r>
                        <w:r>
                          <w:rPr>
                            <w:rFonts w:hint="eastAsia"/>
                            <w:lang w:eastAsia="zh-CN"/>
                          </w:rPr>
                          <w:t>响应</w:t>
                        </w:r>
                      </w:p>
                    </w:txbxContent>
                  </v:textbox>
                </v:shape>
                <v:shape id="_x0000_s1026" o:spid="_x0000_s1026" o:spt="68" type="#_x0000_t68" style="position:absolute;left:8014;top:312046;height:343;width:428;v-text-anchor:middle;" fillcolor="#FFFFFF [3212]" filled="t" stroked="t" coordsize="21600,21600" o:gfxdata="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5i/W8AAAA&#10;2gAAAA8AAAAAAAAAAQAgAAAAIgAAAGRycy9kb3ducmV2LnhtbFBLAQIUABQAAAAIAIdO4kAzLwWe&#10;OwAAADkAAAAQAAAAAAAAAAEAIAAAAAsBAABkcnMvc2hhcGV4bWwueG1sUEsFBgAAAAAGAAYAWwEA&#10;ALUDAAAAAA==&#10;" adj="10800,5400">
                  <v:fill on="t" focussize="0,0"/>
                  <v:stroke weight="1pt" color="#000000 [3213]" miterlimit="8" joinstyle="miter"/>
                  <v:imagedata o:title=""/>
                  <o:lock v:ext="edit" aspectratio="f"/>
                </v:shape>
                <v:shape id="_x0000_s1026" o:spid="_x0000_s1026" o:spt="67" type="#_x0000_t67" style="position:absolute;left:8014;top:313211;height:364;width:471;v-text-anchor:middle;" fillcolor="#FFFFFF [3212]" filled="t" stroked="t" coordsize="21600,21600" o:gfxdata="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UFgCvQAA&#10;ANsAAAAPAAAAAAAAAAEAIAAAACIAAABkcnMvZG93bnJldi54bWxQSwECFAAUAAAACACHTuJAMy8F&#10;njsAAAA5AAAAEAAAAAAAAAABACAAAAAMAQAAZHJzL3NoYXBleG1sLnhtbFBLBQYAAAAABgAGAFsB&#10;AAC2AwAAAAA=&#10;" adj="10800,5400">
                  <v:fill on="t" focussize="0,0"/>
                  <v:stroke weight="1pt" color="#000000 [3213]" miterlimit="8" joinstyle="miter"/>
                  <v:imagedata o:title=""/>
                  <o:lock v:ext="edit" aspectratio="f"/>
                </v:shape>
                <v:shape id="_x0000_s1026" o:spid="_x0000_s1026" o:spt="202" type="#_x0000_t202" style="position:absolute;left:7567;top:318818;height:444;width:1575;" fillcolor="#FFFFFF [3201]" filled="t" stroked="t" coordsize="21600,21600" o:gfxdata="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TuCe9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14:paraId="64FC90C5">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响应结束</w:t>
                        </w:r>
                      </w:p>
                    </w:txbxContent>
                  </v:textbox>
                </v:shape>
                <v:shape id="_x0000_s1026" o:spid="_x0000_s1026" o:spt="202" type="#_x0000_t202" style="position:absolute;left:10528;top:313954;height:432;width:1575;" fillcolor="#FFFFFF [3201]" filled="t" stroked="t" coordsize="21600,21600" o:gfxdata="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jarnK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14:paraId="55A8F84D">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综合组</w:t>
                        </w:r>
                      </w:p>
                    </w:txbxContent>
                  </v:textbox>
                </v:shape>
                <v:shape id="_x0000_s1026" o:spid="_x0000_s1026" o:spt="202" type="#_x0000_t202" style="position:absolute;left:10728;top:312869;height:706;width:1586;" fillcolor="#FFFFFF [3201]" filled="t" stroked="t" coordsize="21600,21600" o:gfxdata="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MJhxR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14:paraId="10B0843A">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指挥部领导和专家赶赴现场</w:t>
                        </w:r>
                      </w:p>
                    </w:txbxContent>
                  </v:textbox>
                </v:shape>
                <v:shape id="_x0000_s1026" o:spid="_x0000_s1026" o:spt="202" type="#_x0000_t202" style="position:absolute;left:10509;top:314493;height:420;width:1575;" fillcolor="#FFFFFF [3201]" filled="t" stroked="t" coordsize="21600,21600" o:gfxdata="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8+EJb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21926816">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抢险救援组</w:t>
                        </w:r>
                      </w:p>
                    </w:txbxContent>
                  </v:textbox>
                </v:shape>
                <v:shape id="_x0000_s1026" o:spid="_x0000_s1026" o:spt="202" type="#_x0000_t202" style="position:absolute;left:7545;top:319706;height:405;width:1575;" fillcolor="#FFFFFF [3201]" filled="t" stroked="t" coordsize="21600,21600" o:gfxdata="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7IMhvr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509B84A8">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恢复重建</w:t>
                        </w:r>
                      </w:p>
                    </w:txbxContent>
                  </v:textbox>
                </v:shape>
                <v:shape id="_x0000_s1026" o:spid="_x0000_s1026" o:spt="202" type="#_x0000_t202" style="position:absolute;left:7432;top:316004;height:418;width:1596;" fillcolor="#FFFFFF [3201]" filled="t" stroked="t" coordsize="21600,21600" o:gfxdata="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cUb/J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14:paraId="2655234C">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抢险救援</w:t>
                        </w:r>
                      </w:p>
                    </w:txbxContent>
                  </v:textbox>
                </v:shape>
                <v:shape id="_x0000_s1026" o:spid="_x0000_s1026" o:spt="202" type="#_x0000_t202" style="position:absolute;left:7504;top:317312;height:737;width:1575;" fillcolor="#FFFFFF [3201]" filled="t" stroked="t" coordsize="21600,21600" o:gfxdata="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cx0aUr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133DEC30">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救援结束险情得到控制</w:t>
                        </w:r>
                      </w:p>
                    </w:txbxContent>
                  </v:textbox>
                </v:shape>
                <v:shape id="_x0000_s1026" o:spid="_x0000_s1026" o:spt="202" type="#_x0000_t202" style="position:absolute;left:10535;top:315043;height:432;width:1575;" fillcolor="#FFFFFF [3201]" filled="t" stroked="t" coordsize="21600,21600" o:gfxdata="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oKOILgAAADbAAAA&#10;DwAAAAAAAAABACAAAAAiAAAAZHJzL2Rvd25yZXYueG1sUEsBAhQAFAAAAAgAh07iQDMvBZ47AAAA&#10;OQAAABAAAAAAAAAAAQAgAAAABwEAAGRycy9zaGFwZXhtbC54bWxQSwUGAAAAAAYABgBbAQAAsQMA&#10;AAAA&#10;">
                  <v:fill on="t" focussize="0,0"/>
                  <v:stroke weight="0.5pt" color="#000000 [3204]" joinstyle="round"/>
                  <v:imagedata o:title=""/>
                  <o:lock v:ext="edit" aspectratio="f"/>
                  <v:textbox>
                    <w:txbxContent>
                      <w:p w14:paraId="626576C0">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技术组</w:t>
                        </w:r>
                      </w:p>
                    </w:txbxContent>
                  </v:textbox>
                </v:shape>
                <v:shape id="_x0000_s1026" o:spid="_x0000_s1026" o:spt="202" type="#_x0000_t202" style="position:absolute;left:10530;top:315571;height:456;width:1575;" fillcolor="#FFFFFF [3201]" filled="t" stroked="t" coordsize="21600,21600" o:gfxdata="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bc4ru7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782B7EB8">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通信保障组</w:t>
                        </w:r>
                      </w:p>
                    </w:txbxContent>
                  </v:textbox>
                </v:shape>
                <v:shape id="_x0000_s1026" o:spid="_x0000_s1026" o:spt="202" type="#_x0000_t202" style="position:absolute;left:10513;top:316690;height:444;width:1575;" fillcolor="#FFFFFF [3201]" filled="t" stroked="t" coordsize="21600,21600" o:gfxdata="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ymEib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14:paraId="5F7EB6D6">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人员安置组</w:t>
                        </w:r>
                      </w:p>
                    </w:txbxContent>
                  </v:textbox>
                </v:shape>
                <v:shape id="_x0000_s1026" o:spid="_x0000_s1026" o:spt="202" type="#_x0000_t202" style="position:absolute;left:10524;top:316105;height:420;width:1779;" fillcolor="#FFFFFF [3201]" filled="t" stroked="t" coordsize="21600,21600" o:gfxdata="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3U7QC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4935FE36">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涉险人员核查组</w:t>
                        </w:r>
                      </w:p>
                    </w:txbxContent>
                  </v:textbox>
                </v:shape>
                <v:shape id="_x0000_s1026" o:spid="_x0000_s1026" o:spt="202" type="#_x0000_t202" style="position:absolute;left:10513;top:317266;height:420;width:1575;" fillcolor="#FFFFFF [3201]" filled="t" stroked="t" coordsize="21600,21600" o:gfxdata="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K0Gc3e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72988107">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后勤保障组</w:t>
                        </w:r>
                      </w:p>
                    </w:txbxContent>
                  </v:textbox>
                </v:shape>
                <v:shape id="_x0000_s1026" o:spid="_x0000_s1026" o:spt="202" type="#_x0000_t202" style="position:absolute;left:10564;top:317796;height:432;width:1575;" fillcolor="#FFFFFF [3201]" filled="t" stroked="t" coordsize="21600,21600" o:gfxdata="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JK1uy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546A9D21">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医学救护组</w:t>
                        </w:r>
                      </w:p>
                    </w:txbxContent>
                  </v:textbox>
                </v:shape>
                <v:shape id="_x0000_s1026" o:spid="_x0000_s1026" o:spt="202" type="#_x0000_t202" style="position:absolute;left:10538;top:318377;height:432;width:1575;" fillcolor="#FFFFFF [3201]" filled="t" stroked="t" coordsize="21600,21600" o:gfxdata="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No06Y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14:paraId="01F80C90">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社会稳定组</w:t>
                        </w:r>
                      </w:p>
                    </w:txbxContent>
                  </v:textbox>
                </v:shape>
                <v:shape id="_x0000_s1026" o:spid="_x0000_s1026" o:spt="202" type="#_x0000_t202" style="position:absolute;left:10532;top:318988;height:432;width:1575;" fillcolor="#FFFFFF [3201]" filled="t" stroked="t" coordsize="21600,21600" o:gfxdata="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i7+sD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14:paraId="5981404B">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宣传报道组</w:t>
                        </w:r>
                      </w:p>
                    </w:txbxContent>
                  </v:textbox>
                </v:shape>
                <v:shape id="_x0000_s1026" o:spid="_x0000_s1026" o:spt="32" type="#_x0000_t32" style="position:absolute;left:5828;top:312936;flip:x y;height:10;width:1618;" filled="f" stroked="t" coordsize="21600,21600" o:gfxdata="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EqtIb4A&#10;AADbAAAADwAAAAAAAAABACAAAAAiAAAAZHJzL2Rvd25yZXYueG1sUEsBAhQAFAAAAAgAh07iQDMv&#10;BZ47AAAAOQAAABAAAAAAAAAAAQAgAAAADQEAAGRycy9zaGFwZXhtbC54bWxQSwUGAAAAAAYABgBb&#10;AQAAtwMAAAAA&#10;">
                  <v:fill on="f" focussize="0,0"/>
                  <v:stroke weight="1pt" color="#000000 [3200]" miterlimit="8" joinstyle="miter" endarrow="open"/>
                  <v:imagedata o:title=""/>
                  <o:lock v:ext="edit" aspectratio="f"/>
                </v:shape>
                <v:shape id="_x0000_s1026" o:spid="_x0000_s1026" o:spt="34" type="#_x0000_t34" style="position:absolute;left:5721;top:313225;height:586;width:1626;" filled="f" stroked="t" coordsize="21600,21600" o:gfxdata="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ssWuC2AAAA2wAAAA8A&#10;AAAAAAAAAQAgAAAAIgAAAGRycy9kb3ducmV2LnhtbFBLAQIUABQAAAAIAIdO4kAzLwWeOwAAADkA&#10;AAAQAAAAAAAAAAEAIAAAAAUBAABkcnMvc2hhcGV4bWwueG1sUEsFBgAAAAAGAAYAWwEAAK8DAAAA&#10;AA==&#10;" adj="10813">
                  <v:fill on="f" focussize="0,0"/>
                  <v:stroke weight="1pt" color="#000000 [3200]" miterlimit="8" joinstyle="miter" startarrow="open" endarrow="open"/>
                  <v:imagedata o:title=""/>
                  <o:lock v:ext="edit" aspectratio="f"/>
                </v:shape>
                <v:shape id="_x0000_s1026" o:spid="_x0000_s1026" o:spt="32" type="#_x0000_t32" style="position:absolute;left:4917;top:313394;height:4023;width:36;" filled="f" stroked="t" coordsize="21600,21600" o:gfxdata="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u5P3i8AAAA&#10;2wAAAA8AAAAAAAAAAQAgAAAAIgAAAGRycy9kb3ducmV2LnhtbFBLAQIUABQAAAAIAIdO4kAzLwWe&#10;OwAAADkAAAAQAAAAAAAAAAEAIAAAAAsBAABkcnMvc2hhcGV4bWwueG1sUEsFBgAAAAAGAAYAWwEA&#10;ALUDAAAAAA==&#10;">
                  <v:fill on="f" focussize="0,0"/>
                  <v:stroke weight="1pt" color="#000000 [3200]" miterlimit="8" joinstyle="miter" endarrow="open"/>
                  <v:imagedata o:title=""/>
                  <o:lock v:ext="edit" aspectratio="f"/>
                </v:shape>
                <v:shape id="_x0000_s1026" o:spid="_x0000_s1026" o:spt="33" type="#_x0000_t33" style="position:absolute;left:5582;top:317204;flip:y;height:2482;width:1225;rotation:-5898240f;" filled="f" stroked="t" coordsize="21600,21600" o:gfxdata="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RRfYQugAAANsA&#10;AAAPAAAAAAAAAAEAIAAAACIAAABkcnMvZG93bnJldi54bWxQSwECFAAUAAAACACHTuJAMy8FnjsA&#10;AAA5AAAAEAAAAAAAAAABACAAAAAJAQAAZHJzL3NoYXBleG1sLnhtbFBLBQYAAAAABgAGAFsBAACz&#10;AwAAAAA=&#10;">
                  <v:fill on="f" focussize="0,0"/>
                  <v:stroke weight="1pt" color="#000000 [3200]" miterlimit="8" joinstyle="miter" endarrow="open"/>
                  <v:imagedata o:title=""/>
                  <o:lock v:ext="edit" aspectratio="f"/>
                </v:shape>
                <v:shape id="_x0000_s1026" o:spid="_x0000_s1026" o:spt="34" type="#_x0000_t34" style="position:absolute;left:9370;top:313222;flip:y;height:578;width:1368;" filled="f" stroked="t" coordsize="21600,21600" o:gfxdata="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gtWEb4A&#10;AADbAAAADwAAAAAAAAABACAAAAAiAAAAZHJzL2Rvd25yZXYueG1sUEsBAhQAFAAAAAgAh07iQDMv&#10;BZ47AAAAOQAAABAAAAAAAAAAAQAgAAAADQEAAGRycy9zaGFwZXhtbC54bWxQSwUGAAAAAAYABgBb&#10;AQAAtwMAAAAA&#10;" adj="10800">
                  <v:fill on="f" focussize="0,0"/>
                  <v:stroke weight="1pt" color="#000000 [3200]" miterlimit="8" joinstyle="miter" endarrow="open"/>
                  <v:imagedata o:title=""/>
                  <o:lock v:ext="edit" aspectratio="f"/>
                </v:shape>
                <v:line id="_x0000_s1026" o:spid="_x0000_s1026" o:spt="20" style="position:absolute;left:9738;top:314185;height:5036;width:22;" filled="f" stroked="t" coordsize="21600,21600" o:gfxdata="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cKtmL4A&#10;AADbAAAADwAAAAAAAAABACAAAAAiAAAAZHJzL2Rvd25yZXYueG1sUEsBAhQAFAAAAAgAh07iQDMv&#10;BZ47AAAAOQAAABAAAAAAAAAAAQAgAAAADQEAAGRycy9zaGFwZXhtbC54bWxQSwUGAAAAAAYABgBb&#10;AQAAtwMAAAAA&#10;">
                  <v:fill on="f" focussize="0,0"/>
                  <v:stroke weight="1pt" color="#000000 [3200]" miterlimit="8" joinstyle="miter"/>
                  <v:imagedata o:title=""/>
                  <o:lock v:ext="edit" aspectratio="f"/>
                </v:line>
                <v:shape id="_x0000_s1026" o:spid="_x0000_s1026" o:spt="32" type="#_x0000_t32" style="position:absolute;left:9028;top:316213;height:12;width:687;" filled="f" stroked="t" coordsize="21600,21600" o:gfxdata="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d1RrsAAADb&#10;AAAADwAAAAAAAAABACAAAAAiAAAAZHJzL2Rvd25yZXYueG1sUEsBAhQAFAAAAAgAh07iQDMvBZ47&#10;AAAAOQAAABAAAAAAAAAAAQAgAAAACgEAAGRycy9zaGFwZXhtbC54bWxQSwUGAAAAAAYABgBbAQAA&#10;tAMAAAAA&#10;">
                  <v:fill on="f" focussize="0,0"/>
                  <v:stroke weight="1pt" color="#000000 [3200]" miterlimit="8" joinstyle="miter" endarrow="open"/>
                  <v:imagedata o:title=""/>
                  <o:lock v:ext="edit" aspectratio="f"/>
                </v:shape>
                <v:line id="_x0000_s1026" o:spid="_x0000_s1026" o:spt="20" style="position:absolute;left:9739;top:314168;height:9;width:780;" filled="f" stroked="t" coordsize="21600,21600" o:gfxdata="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Y5r4A&#10;AADbAAAADwAAAAAAAAABACAAAAAiAAAAZHJzL2Rvd25yZXYueG1sUEsBAhQAFAAAAAgAh07iQDMv&#10;BZ47AAAAOQAAABAAAAAAAAAAAQAgAAAADQEAAGRycy9zaGFwZXhtbC54bWxQSwUGAAAAAAYABgBb&#10;AQAAtwMAAAAA&#10;">
                  <v:fill on="f" focussize="0,0"/>
                  <v:stroke weight="1pt" color="#000000 [3200]" miterlimit="8" joinstyle="miter"/>
                  <v:imagedata o:title=""/>
                  <o:lock v:ext="edit" aspectratio="f"/>
                </v:line>
                <v:line id="_x0000_s1026" o:spid="_x0000_s1026" o:spt="20" style="position:absolute;left:9732;top:314708;height:9;width:780;" filled="f" stroked="t" coordsize="21600,21600" o:gfxdata="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HYEyUugAAANsA&#10;AAAPAAAAAAAAAAEAIAAAACIAAABkcnMvZG93bnJldi54bWxQSwECFAAUAAAACACHTuJAMy8FnjsA&#10;AAA5AAAAEAAAAAAAAAABACAAAAAJAQAAZHJzL3NoYXBleG1sLnhtbFBLBQYAAAAABgAGAFsBAACz&#10;AwAAAAA=&#10;">
                  <v:fill on="f" focussize="0,0"/>
                  <v:stroke weight="1pt" color="#000000 [3200]" miterlimit="8" joinstyle="miter"/>
                  <v:imagedata o:title=""/>
                  <o:lock v:ext="edit" aspectratio="f"/>
                </v:line>
                <v:line id="_x0000_s1026" o:spid="_x0000_s1026" o:spt="20" style="position:absolute;left:9743;top:315233;height:9;width:780;" filled="f" stroked="t" coordsize="21600,21600" o:gfxdata="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gs6Q+/&#10;AAAA2wAAAA8AAAAAAAAAAQAgAAAAIgAAAGRycy9kb3ducmV2LnhtbFBLAQIUABQAAAAIAIdO4kAz&#10;LwWeOwAAADkAAAAQAAAAAAAAAAEAIAAAAA4BAABkcnMvc2hhcGV4bWwueG1sUEsFBgAAAAAGAAYA&#10;WwEAALgDAAAAAA==&#10;">
                  <v:fill on="f" focussize="0,0"/>
                  <v:stroke weight="1pt" color="#000000 [3200]" miterlimit="8" joinstyle="miter"/>
                  <v:imagedata o:title=""/>
                  <o:lock v:ext="edit" aspectratio="f"/>
                </v:line>
                <v:line id="_x0000_s1026" o:spid="_x0000_s1026" o:spt="20" style="position:absolute;left:9732;top:315758;height:9;width:780;" filled="f" stroked="t" coordsize="21600,21600" o:gfxdata="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zP1k+8AAAA&#10;2wAAAA8AAAAAAAAAAQAgAAAAIgAAAGRycy9kb3ducmV2LnhtbFBLAQIUABQAAAAIAIdO4kAzLwWe&#10;OwAAADkAAAAQAAAAAAAAAAEAIAAAAAsBAABkcnMvc2hhcGV4bWwueG1sUEsFBgAAAAAGAAYAWwEA&#10;ALUDAAAAAA==&#10;">
                  <v:fill on="f" focussize="0,0"/>
                  <v:stroke weight="1pt" color="#000000 [3200]" miterlimit="8" joinstyle="miter"/>
                  <v:imagedata o:title=""/>
                  <o:lock v:ext="edit" aspectratio="f"/>
                </v:line>
                <v:line id="_x0000_s1026" o:spid="_x0000_s1026" o:spt="20" style="position:absolute;left:9726;top:316352;height:9;width:780;" filled="f" stroked="t" coordsize="21600,21600" o:gfxdata="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4Nz1L4A&#10;AADbAAAADwAAAAAAAAABACAAAAAiAAAAZHJzL2Rvd25yZXYueG1sUEsBAhQAFAAAAAgAh07iQDMv&#10;BZ47AAAAOQAAABAAAAAAAAAAAQAgAAAADQEAAGRycy9zaGFwZXhtbC54bWxQSwUGAAAAAAYABgBb&#10;AQAAtwMAAAAA&#10;">
                  <v:fill on="f" focussize="0,0"/>
                  <v:stroke weight="1pt" color="#000000 [3200]" miterlimit="8" joinstyle="miter"/>
                  <v:imagedata o:title=""/>
                  <o:lock v:ext="edit" aspectratio="f"/>
                </v:line>
                <v:line id="_x0000_s1026" o:spid="_x0000_s1026" o:spt="20" style="position:absolute;left:9730;top:316881;height:9;width:780;" filled="f" stroked="t" coordsize="21600,21600" o:gfxdata="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NR7aO/&#10;AAAA2wAAAA8AAAAAAAAAAQAgAAAAIgAAAGRycy9kb3ducmV2LnhtbFBLAQIUABQAAAAIAIdO4kAz&#10;LwWeOwAAADkAAAAQAAAAAAAAAAEAIAAAAA4BAABkcnMvc2hhcGV4bWwueG1sUEsFBgAAAAAGAAYA&#10;WwEAALgDAAAAAA==&#10;">
                  <v:fill on="f" focussize="0,0"/>
                  <v:stroke weight="1pt" color="#000000 [3200]" miterlimit="8" joinstyle="miter"/>
                  <v:imagedata o:title=""/>
                  <o:lock v:ext="edit" aspectratio="f"/>
                </v:line>
                <v:line id="_x0000_s1026" o:spid="_x0000_s1026" o:spt="20" style="position:absolute;left:9724;top:317453;height:9;width:780;" filled="f" stroked="t" coordsize="21600,21600" o:gfxdata="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B1IOL4A&#10;AADbAAAADwAAAAAAAAABACAAAAAiAAAAZHJzL2Rvd25yZXYueG1sUEsBAhQAFAAAAAgAh07iQDMv&#10;BZ47AAAAOQAAABAAAAAAAAAAAQAgAAAADQEAAGRycy9zaGFwZXhtbC54bWxQSwUGAAAAAAYABgBb&#10;AQAAtwMAAAAA&#10;">
                  <v:fill on="f" focussize="0,0"/>
                  <v:stroke weight="1pt" color="#000000 [3200]" miterlimit="8" joinstyle="miter"/>
                  <v:imagedata o:title=""/>
                  <o:lock v:ext="edit" aspectratio="f"/>
                </v:line>
                <v:line id="_x0000_s1026" o:spid="_x0000_s1026" o:spt="20" style="position:absolute;left:9749;top:318595;height:9;width:780;" filled="f" stroked="t" coordsize="21600,21600" o:gfxdata="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MmTju/&#10;AAAA2wAAAA8AAAAAAAAAAQAgAAAAIgAAAGRycy9kb3ducmV2LnhtbFBLAQIUABQAAAAIAIdO4kAz&#10;LwWeOwAAADkAAAAQAAAAAAAAAAEAIAAAAA4BAABkcnMvc2hhcGV4bWwueG1sUEsFBgAAAAAGAAYA&#10;WwEAALgDAAAAAA==&#10;">
                  <v:fill on="f" focussize="0,0"/>
                  <v:stroke weight="1pt" color="#000000 [3200]" miterlimit="8" joinstyle="miter"/>
                  <v:imagedata o:title=""/>
                  <o:lock v:ext="edit" aspectratio="f"/>
                </v:line>
                <v:line id="_x0000_s1026" o:spid="_x0000_s1026" o:spt="20" style="position:absolute;left:9735;top:319231;height:9;width:780;" filled="f" stroked="t" coordsize="21600,21600" o:gfxdata="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K52km8AAAA&#10;2wAAAA8AAAAAAAAAAQAgAAAAIgAAAGRycy9kb3ducmV2LnhtbFBLAQIUABQAAAAIAIdO4kAzLwWe&#10;OwAAADkAAAAQAAAAAAAAAAEAIAAAAAsBAABkcnMvc2hhcGV4bWwueG1sUEsFBgAAAAAGAAYAWwEA&#10;ALUDAAAAAA==&#10;">
                  <v:fill on="f" focussize="0,0"/>
                  <v:stroke weight="1pt" color="#000000 [3200]" miterlimit="8" joinstyle="miter"/>
                  <v:imagedata o:title=""/>
                  <o:lock v:ext="edit" aspectratio="f"/>
                </v:line>
                <v:line id="_x0000_s1026" o:spid="_x0000_s1026" o:spt="20" style="position:absolute;left:9771;top:317993;height:9;width:780;" filled="f" stroked="t" coordsize="21600,21600" o:gfxdata="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31f9K/&#10;AAAA2wAAAA8AAAAAAAAAAQAgAAAAIgAAAGRycy9kb3ducmV2LnhtbFBLAQIUABQAAAAIAIdO4kAz&#10;LwWeOwAAADkAAAAQAAAAAAAAAAEAIAAAAA4BAABkcnMvc2hhcGV4bWwueG1sUEsFBgAAAAAGAAYA&#10;WwEAALgDAAAAAA==&#10;">
                  <v:fill on="f" focussize="0,0"/>
                  <v:stroke weight="1pt" color="#000000 [3200]" miterlimit="8" joinstyle="miter"/>
                  <v:imagedata o:title=""/>
                  <o:lock v:ext="edit" aspectratio="f"/>
                </v:line>
                <v:shape id="_x0000_s1026" o:spid="_x0000_s1026" o:spt="32" type="#_x0000_t32" style="position:absolute;left:8196;top:315374;height:578;width:0;" filled="f" stroked="t" coordsize="21600,21600" o:gfxdata="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6WKvrsAAADb&#10;AAAADwAAAAAAAAABACAAAAAiAAAAZHJzL2Rvd25yZXYueG1sUEsBAhQAFAAAAAgAh07iQDMvBZ47&#10;AAAAOQAAABAAAAAAAAAAAQAgAAAACgEAAGRycy9zaGFwZXhtbC54bWxQSwUGAAAAAAYABgBbAQAA&#10;tAMAAAAA&#10;">
                  <v:fill on="f" focussize="0,0"/>
                  <v:stroke weight="1pt" color="#000000 [3200]" miterlimit="8" joinstyle="miter" endarrow="open"/>
                  <v:imagedata o:title=""/>
                  <o:lock v:ext="edit" aspectratio="f"/>
                </v:shape>
                <v:shape id="_x0000_s1026" o:spid="_x0000_s1026" o:spt="32" type="#_x0000_t32" style="position:absolute;left:8211;top:318138;height:619;width:1;" filled="f" stroked="t" coordsize="21600,21600" o:gfxdata="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0ikmugAAANsA&#10;AAAPAAAAAAAAAAEAIAAAACIAAABkcnMvZG93bnJldi54bWxQSwECFAAUAAAACACHTuJAMy8FnjsA&#10;AAA5AAAAEAAAAAAAAAABACAAAAAJAQAAZHJzL3NoYXBleG1sLnhtbFBLBQYAAAAABgAGAFsBAACz&#10;AwAAAAA=&#10;">
                  <v:fill on="f" focussize="0,0"/>
                  <v:stroke weight="1pt" color="#000000 [3200]" miterlimit="8" joinstyle="miter" endarrow="open"/>
                  <v:imagedata o:title=""/>
                  <o:lock v:ext="edit" aspectratio="f"/>
                </v:shape>
                <v:shape id="_x0000_s1026" o:spid="_x0000_s1026" o:spt="32" type="#_x0000_t32" style="position:absolute;left:8184;top:316469;flip:x;height:804;width:1;" filled="f" stroked="t" coordsize="21600,21600" o:gfxdata="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0vBSW/&#10;AAAA2wAAAA8AAAAAAAAAAQAgAAAAIgAAAGRycy9kb3ducmV2LnhtbFBLAQIUABQAAAAIAIdO4kAz&#10;LwWeOwAAADkAAAAQAAAAAAAAAAEAIAAAAA4BAABkcnMvc2hhcGV4bWwueG1sUEsFBgAAAAAGAAYA&#10;WwEAALgDAAAAAA==&#10;">
                  <v:fill on="f" focussize="0,0"/>
                  <v:stroke weight="1pt" color="#000000 [3200]" miterlimit="8" joinstyle="miter" endarrow="open"/>
                  <v:imagedata o:title=""/>
                  <o:lock v:ext="edit" aspectratio="f"/>
                </v:shape>
                <v:shape id="_x0000_s1026" o:spid="_x0000_s1026" o:spt="32" type="#_x0000_t32" style="position:absolute;left:8218;top:319304;height:429;width:10;" filled="f" stroked="t" coordsize="21600,21600" o:gfxdata="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wC3UbsAAADb&#10;AAAADwAAAAAAAAABACAAAAAiAAAAZHJzL2Rvd25yZXYueG1sUEsBAhQAFAAAAAgAh07iQDMvBZ47&#10;AAAAOQAAABAAAAAAAAAAAQAgAAAACgEAAGRycy9zaGFwZXhtbC54bWxQSwUGAAAAAAYABgBbAQAA&#10;tAMAAAAA&#10;">
                  <v:fill on="f" focussize="0,0"/>
                  <v:stroke weight="1pt" color="#000000 [3200]" miterlimit="8" joinstyle="miter" endarrow="open"/>
                  <v:imagedata o:title=""/>
                  <o:lock v:ext="edit" aspectratio="f"/>
                </v:shape>
                <v:shape id="_x0000_s1026" o:spid="_x0000_s1026" o:spt="32" type="#_x0000_t32" style="position:absolute;left:8196;top:314071;flip:x;height:783;width:11;" filled="f" stroked="t" coordsize="21600,21600" o:gfxdata="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w0zLsAAADb&#10;AAAADwAAAAAAAAABACAAAAAiAAAAZHJzL2Rvd25yZXYueG1sUEsBAhQAFAAAAAgAh07iQDMvBZ47&#10;AAAAOQAAABAAAAAAAAAAAQAgAAAACgEAAGRycy9zaGFwZXhtbC54bWxQSwUGAAAAAAYABgBbAQAA&#10;tAMAAAAA&#10;">
                  <v:fill on="f" focussize="0,0"/>
                  <v:stroke weight="1pt" color="#000000 [3200]" miterlimit="8" joinstyle="miter" endarrow="open"/>
                  <v:imagedata o:title=""/>
                  <o:lock v:ext="edit" aspectratio="f"/>
                </v:shape>
              </v:group>
            </w:pict>
          </mc:Fallback>
        </mc:AlternateContent>
      </w:r>
    </w:p>
    <w:p w14:paraId="6E9A534E">
      <w:pPr>
        <w:shd w:val="clear"/>
        <w:bidi w:val="0"/>
        <w:rPr>
          <w:color w:val="auto"/>
          <w:lang w:val="en-US" w:eastAsia="zh-CN"/>
        </w:rPr>
      </w:pPr>
    </w:p>
    <w:p w14:paraId="2B604135">
      <w:pPr>
        <w:shd w:val="clear"/>
        <w:bidi w:val="0"/>
        <w:rPr>
          <w:color w:val="auto"/>
          <w:lang w:val="en-US" w:eastAsia="zh-CN"/>
        </w:rPr>
      </w:pPr>
    </w:p>
    <w:p w14:paraId="0CB2D5AB">
      <w:pPr>
        <w:shd w:val="clear"/>
        <w:bidi w:val="0"/>
        <w:rPr>
          <w:color w:val="auto"/>
          <w:lang w:val="en-US" w:eastAsia="zh-CN"/>
        </w:rPr>
      </w:pPr>
    </w:p>
    <w:p w14:paraId="73ABF306">
      <w:pPr>
        <w:shd w:val="clear"/>
        <w:bidi w:val="0"/>
        <w:rPr>
          <w:color w:val="auto"/>
          <w:lang w:val="en-US" w:eastAsia="zh-CN"/>
        </w:rPr>
      </w:pPr>
    </w:p>
    <w:p w14:paraId="3330F4BB">
      <w:pPr>
        <w:shd w:val="clear"/>
        <w:bidi w:val="0"/>
        <w:rPr>
          <w:color w:val="auto"/>
          <w:lang w:val="en-US" w:eastAsia="zh-CN"/>
        </w:rPr>
      </w:pPr>
    </w:p>
    <w:p w14:paraId="075B311B">
      <w:pPr>
        <w:shd w:val="clear"/>
        <w:bidi w:val="0"/>
        <w:rPr>
          <w:color w:val="auto"/>
          <w:lang w:val="en-US" w:eastAsia="zh-CN"/>
        </w:rPr>
      </w:pPr>
    </w:p>
    <w:p w14:paraId="75CB421E">
      <w:pPr>
        <w:shd w:val="clear"/>
        <w:bidi w:val="0"/>
        <w:rPr>
          <w:color w:val="auto"/>
          <w:lang w:val="en-US" w:eastAsia="zh-CN"/>
        </w:rPr>
      </w:pPr>
    </w:p>
    <w:p w14:paraId="7E5B3F9D">
      <w:pPr>
        <w:shd w:val="clear"/>
        <w:bidi w:val="0"/>
        <w:rPr>
          <w:color w:val="auto"/>
          <w:lang w:val="en-US" w:eastAsia="zh-CN"/>
        </w:rPr>
      </w:pPr>
    </w:p>
    <w:p w14:paraId="69B5E290">
      <w:pPr>
        <w:shd w:val="clear"/>
        <w:bidi w:val="0"/>
        <w:rPr>
          <w:color w:val="auto"/>
          <w:lang w:val="en-US" w:eastAsia="zh-CN"/>
        </w:rPr>
      </w:pPr>
    </w:p>
    <w:p w14:paraId="3F12BEE6">
      <w:pPr>
        <w:shd w:val="clear"/>
        <w:bidi w:val="0"/>
        <w:rPr>
          <w:color w:val="auto"/>
          <w:lang w:val="en-US" w:eastAsia="zh-CN"/>
        </w:rPr>
      </w:pPr>
    </w:p>
    <w:p w14:paraId="092A97EA">
      <w:pPr>
        <w:shd w:val="clear"/>
        <w:bidi w:val="0"/>
        <w:rPr>
          <w:color w:val="auto"/>
          <w:lang w:val="en-US" w:eastAsia="zh-CN"/>
        </w:rPr>
      </w:pPr>
    </w:p>
    <w:p w14:paraId="619BCD8E">
      <w:pPr>
        <w:shd w:val="clear"/>
        <w:bidi w:val="0"/>
        <w:rPr>
          <w:color w:val="auto"/>
          <w:lang w:val="en-US" w:eastAsia="zh-CN"/>
        </w:rPr>
      </w:pPr>
    </w:p>
    <w:p w14:paraId="621363CF">
      <w:pPr>
        <w:shd w:val="clear"/>
        <w:bidi w:val="0"/>
        <w:rPr>
          <w:color w:val="auto"/>
          <w:lang w:val="en-US" w:eastAsia="zh-CN"/>
        </w:rPr>
      </w:pPr>
    </w:p>
    <w:p w14:paraId="5D0D2CA2">
      <w:pPr>
        <w:shd w:val="clear"/>
        <w:bidi w:val="0"/>
        <w:rPr>
          <w:color w:val="auto"/>
          <w:lang w:val="en-US" w:eastAsia="zh-CN"/>
        </w:rPr>
      </w:pPr>
    </w:p>
    <w:p w14:paraId="50D3DA18">
      <w:pPr>
        <w:shd w:val="clear"/>
        <w:bidi w:val="0"/>
        <w:rPr>
          <w:color w:val="auto"/>
          <w:lang w:val="en-US" w:eastAsia="zh-CN"/>
        </w:rPr>
      </w:pPr>
    </w:p>
    <w:p w14:paraId="0AAB7E55">
      <w:pPr>
        <w:shd w:val="clear"/>
        <w:bidi w:val="0"/>
        <w:rPr>
          <w:color w:val="auto"/>
          <w:lang w:val="en-US" w:eastAsia="zh-CN"/>
        </w:rPr>
      </w:pPr>
    </w:p>
    <w:p w14:paraId="154B4409">
      <w:pPr>
        <w:shd w:val="clear"/>
        <w:bidi w:val="0"/>
        <w:rPr>
          <w:color w:val="auto"/>
          <w:lang w:val="en-US" w:eastAsia="zh-CN"/>
        </w:rPr>
      </w:pPr>
    </w:p>
    <w:p w14:paraId="4EDA8FF6">
      <w:pPr>
        <w:shd w:val="clear"/>
        <w:bidi w:val="0"/>
        <w:rPr>
          <w:color w:val="auto"/>
          <w:lang w:val="en-US" w:eastAsia="zh-CN"/>
        </w:rPr>
      </w:pPr>
    </w:p>
    <w:p w14:paraId="7EA68CD5">
      <w:pPr>
        <w:shd w:val="clear"/>
        <w:bidi w:val="0"/>
        <w:rPr>
          <w:color w:val="auto"/>
          <w:lang w:val="en-US" w:eastAsia="zh-CN"/>
        </w:rPr>
      </w:pPr>
    </w:p>
    <w:p w14:paraId="33632049">
      <w:pPr>
        <w:shd w:val="clear"/>
        <w:bidi w:val="0"/>
        <w:rPr>
          <w:color w:val="auto"/>
          <w:lang w:val="en-US" w:eastAsia="zh-CN"/>
        </w:rPr>
      </w:pPr>
    </w:p>
    <w:p w14:paraId="0DA2B108">
      <w:pPr>
        <w:shd w:val="clear"/>
        <w:bidi w:val="0"/>
        <w:rPr>
          <w:color w:val="auto"/>
          <w:lang w:val="en-US" w:eastAsia="zh-CN"/>
        </w:rPr>
      </w:pPr>
    </w:p>
    <w:p w14:paraId="017C5EDC">
      <w:pPr>
        <w:shd w:val="clear"/>
        <w:bidi w:val="0"/>
        <w:rPr>
          <w:color w:val="auto"/>
          <w:lang w:val="en-US" w:eastAsia="zh-CN"/>
        </w:rPr>
      </w:pPr>
    </w:p>
    <w:p w14:paraId="2FECAE25">
      <w:pPr>
        <w:shd w:val="clear"/>
        <w:bidi w:val="0"/>
        <w:rPr>
          <w:color w:val="auto"/>
          <w:lang w:val="en-US" w:eastAsia="zh-CN"/>
        </w:rPr>
      </w:pPr>
    </w:p>
    <w:p w14:paraId="630052D2">
      <w:pPr>
        <w:shd w:val="clear"/>
        <w:bidi w:val="0"/>
        <w:rPr>
          <w:color w:val="auto"/>
          <w:lang w:val="en-US" w:eastAsia="zh-CN"/>
        </w:rPr>
      </w:pPr>
    </w:p>
    <w:p w14:paraId="2206369E">
      <w:pPr>
        <w:shd w:val="clear"/>
        <w:bidi w:val="0"/>
        <w:rPr>
          <w:color w:val="auto"/>
          <w:lang w:val="en-US" w:eastAsia="zh-CN"/>
        </w:rPr>
      </w:pPr>
    </w:p>
    <w:p w14:paraId="6547F62A">
      <w:pPr>
        <w:shd w:val="clear"/>
        <w:bidi w:val="0"/>
        <w:rPr>
          <w:color w:val="auto"/>
          <w:lang w:val="en-US" w:eastAsia="zh-CN"/>
        </w:rPr>
      </w:pPr>
    </w:p>
    <w:p w14:paraId="124B95CD">
      <w:pPr>
        <w:shd w:val="clear"/>
        <w:bidi w:val="0"/>
        <w:rPr>
          <w:color w:val="auto"/>
          <w:lang w:val="en-US" w:eastAsia="zh-CN"/>
        </w:rPr>
      </w:pPr>
    </w:p>
    <w:p w14:paraId="2B50B482">
      <w:pPr>
        <w:shd w:val="clear"/>
        <w:bidi w:val="0"/>
        <w:rPr>
          <w:color w:val="auto"/>
          <w:lang w:val="en-US" w:eastAsia="zh-CN"/>
        </w:rPr>
      </w:pPr>
    </w:p>
    <w:p w14:paraId="5BE806FE">
      <w:pPr>
        <w:shd w:val="clear"/>
        <w:bidi w:val="0"/>
        <w:rPr>
          <w:color w:val="auto"/>
          <w:lang w:val="en-US" w:eastAsia="zh-CN"/>
        </w:rPr>
      </w:pPr>
    </w:p>
    <w:p w14:paraId="43BB98D9">
      <w:pPr>
        <w:shd w:val="clear"/>
        <w:bidi w:val="0"/>
        <w:rPr>
          <w:color w:val="auto"/>
          <w:lang w:val="en-US" w:eastAsia="zh-CN"/>
        </w:rPr>
      </w:pPr>
    </w:p>
    <w:p w14:paraId="40CF8795">
      <w:pPr>
        <w:shd w:val="clear"/>
        <w:tabs>
          <w:tab w:val="left" w:pos="816"/>
        </w:tabs>
        <w:bidi w:val="0"/>
        <w:jc w:val="left"/>
        <w:rPr>
          <w:rFonts w:hint="eastAsia"/>
          <w:color w:val="auto"/>
          <w:lang w:val="en-US" w:eastAsia="zh-CN"/>
        </w:rPr>
        <w:sectPr>
          <w:footerReference r:id="rId5" w:type="default"/>
          <w:pgSz w:w="11906" w:h="16838"/>
          <w:pgMar w:top="2098" w:right="1474" w:bottom="1984" w:left="1587" w:header="851" w:footer="992" w:gutter="0"/>
          <w:pgNumType w:fmt="numberInDash" w:start="1"/>
          <w:cols w:space="425" w:num="1"/>
          <w:docGrid w:type="lines" w:linePitch="312" w:charSpace="0"/>
        </w:sectPr>
      </w:pPr>
    </w:p>
    <w:p w14:paraId="78AE8CC4">
      <w:pPr>
        <w:shd w:val="clear"/>
        <w:spacing w:before="101" w:line="230" w:lineRule="auto"/>
        <w:rPr>
          <w:rFonts w:hint="eastAsia" w:ascii="黑体" w:hAnsi="黑体" w:eastAsia="黑体" w:cs="黑体"/>
          <w:b w:val="0"/>
          <w:bCs w:val="0"/>
          <w:color w:val="auto"/>
          <w:kern w:val="1"/>
          <w:sz w:val="32"/>
          <w:szCs w:val="32"/>
          <w:lang w:val="en-US" w:eastAsia="zh-CN" w:bidi="ar"/>
        </w:rPr>
      </w:pPr>
      <w:r>
        <w:rPr>
          <w:rFonts w:hint="eastAsia" w:ascii="黑体" w:hAnsi="黑体" w:eastAsia="黑体" w:cs="黑体"/>
          <w:b w:val="0"/>
          <w:bCs w:val="0"/>
          <w:color w:val="auto"/>
          <w:kern w:val="1"/>
          <w:sz w:val="32"/>
          <w:szCs w:val="32"/>
          <w:lang w:val="en-US" w:eastAsia="zh-CN" w:bidi="ar"/>
        </w:rPr>
        <w:t>附件 2</w:t>
      </w:r>
    </w:p>
    <w:p w14:paraId="1A928003">
      <w:pPr>
        <w:shd w:val="clear"/>
        <w:spacing w:before="79" w:line="225" w:lineRule="auto"/>
        <w:ind w:left="3693"/>
        <w:rPr>
          <w:rFonts w:ascii="黑体" w:hAnsi="黑体" w:eastAsia="黑体" w:cs="黑体"/>
          <w:color w:val="auto"/>
          <w:sz w:val="43"/>
          <w:szCs w:val="43"/>
        </w:rPr>
      </w:pPr>
      <w:r>
        <w:rPr>
          <w:rFonts w:hint="eastAsia" w:ascii="黑体" w:hAnsi="黑体" w:eastAsia="黑体" w:cs="黑体"/>
          <w:color w:val="auto"/>
          <w:spacing w:val="16"/>
          <w:sz w:val="43"/>
          <w:szCs w:val="43"/>
          <w:lang w:eastAsia="zh-CN"/>
        </w:rPr>
        <w:t>浑源县</w:t>
      </w:r>
      <w:r>
        <w:rPr>
          <w:rFonts w:ascii="黑体" w:hAnsi="黑体" w:eastAsia="黑体" w:cs="黑体"/>
          <w:color w:val="auto"/>
          <w:spacing w:val="16"/>
          <w:sz w:val="43"/>
          <w:szCs w:val="43"/>
        </w:rPr>
        <w:t>地质灾害应急指挥机构及职责</w:t>
      </w:r>
    </w:p>
    <w:tbl>
      <w:tblPr>
        <w:tblStyle w:val="18"/>
        <w:tblW w:w="14339" w:type="dxa"/>
        <w:tblInd w:w="-3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
        <w:gridCol w:w="4030"/>
        <w:gridCol w:w="9402"/>
      </w:tblGrid>
      <w:tr w14:paraId="19F2C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4937" w:type="dxa"/>
            <w:gridSpan w:val="2"/>
            <w:vAlign w:val="top"/>
          </w:tcPr>
          <w:p w14:paraId="7F1A1FBE">
            <w:pPr>
              <w:shd w:val="clear"/>
              <w:spacing w:before="130" w:line="222" w:lineRule="auto"/>
              <w:ind w:left="1754"/>
              <w:rPr>
                <w:rFonts w:ascii="黑体" w:hAnsi="黑体" w:eastAsia="黑体" w:cs="黑体"/>
                <w:color w:val="auto"/>
                <w:sz w:val="28"/>
                <w:szCs w:val="28"/>
              </w:rPr>
            </w:pPr>
            <w:r>
              <w:rPr>
                <w:rFonts w:ascii="黑体" w:hAnsi="黑体" w:eastAsia="黑体" w:cs="黑体"/>
                <w:color w:val="auto"/>
                <w:spacing w:val="-4"/>
                <w:sz w:val="28"/>
                <w:szCs w:val="28"/>
              </w:rPr>
              <w:t>人员组成</w:t>
            </w:r>
          </w:p>
        </w:tc>
        <w:tc>
          <w:tcPr>
            <w:tcW w:w="9402" w:type="dxa"/>
            <w:vAlign w:val="top"/>
          </w:tcPr>
          <w:p w14:paraId="24EF3618">
            <w:pPr>
              <w:shd w:val="clear"/>
              <w:spacing w:before="130" w:line="222" w:lineRule="auto"/>
              <w:ind w:left="3726"/>
              <w:rPr>
                <w:rFonts w:ascii="黑体" w:hAnsi="黑体" w:eastAsia="黑体" w:cs="黑体"/>
                <w:color w:val="auto"/>
                <w:sz w:val="28"/>
                <w:szCs w:val="28"/>
              </w:rPr>
            </w:pPr>
            <w:r>
              <w:rPr>
                <w:rFonts w:ascii="黑体" w:hAnsi="黑体" w:eastAsia="黑体" w:cs="黑体"/>
                <w:color w:val="auto"/>
                <w:spacing w:val="-2"/>
                <w:sz w:val="28"/>
                <w:szCs w:val="28"/>
              </w:rPr>
              <w:t>指挥机构及职责</w:t>
            </w:r>
          </w:p>
        </w:tc>
      </w:tr>
      <w:tr w14:paraId="05F91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9" w:hRule="atLeast"/>
        </w:trPr>
        <w:tc>
          <w:tcPr>
            <w:tcW w:w="907" w:type="dxa"/>
            <w:vMerge w:val="restart"/>
            <w:tcBorders>
              <w:bottom w:val="nil"/>
            </w:tcBorders>
            <w:textDirection w:val="tbRlV"/>
            <w:vAlign w:val="top"/>
          </w:tcPr>
          <w:p w14:paraId="394CFCE8">
            <w:pPr>
              <w:pStyle w:val="19"/>
              <w:shd w:val="clear"/>
              <w:spacing w:before="142" w:line="202" w:lineRule="auto"/>
              <w:ind w:left="3070"/>
              <w:rPr>
                <w:color w:val="auto"/>
              </w:rPr>
            </w:pPr>
            <w:r>
              <w:rPr>
                <w:color w:val="auto"/>
                <w:spacing w:val="7"/>
              </w:rPr>
              <w:t>指</w:t>
            </w:r>
            <w:r>
              <w:rPr>
                <w:color w:val="auto"/>
                <w:spacing w:val="-29"/>
              </w:rPr>
              <w:t xml:space="preserve"> </w:t>
            </w:r>
            <w:r>
              <w:rPr>
                <w:color w:val="auto"/>
                <w:spacing w:val="7"/>
              </w:rPr>
              <w:t>挥</w:t>
            </w:r>
            <w:r>
              <w:rPr>
                <w:color w:val="auto"/>
                <w:spacing w:val="-27"/>
              </w:rPr>
              <w:t xml:space="preserve"> </w:t>
            </w:r>
            <w:r>
              <w:rPr>
                <w:color w:val="auto"/>
                <w:spacing w:val="7"/>
              </w:rPr>
              <w:t>长</w:t>
            </w:r>
          </w:p>
        </w:tc>
        <w:tc>
          <w:tcPr>
            <w:tcW w:w="4030" w:type="dxa"/>
            <w:vMerge w:val="restart"/>
            <w:tcBorders>
              <w:bottom w:val="nil"/>
            </w:tcBorders>
            <w:vAlign w:val="top"/>
          </w:tcPr>
          <w:p w14:paraId="04939CC4">
            <w:pPr>
              <w:shd w:val="clear"/>
              <w:spacing w:line="243" w:lineRule="auto"/>
              <w:rPr>
                <w:rFonts w:ascii="Arial"/>
                <w:color w:val="auto"/>
                <w:sz w:val="21"/>
              </w:rPr>
            </w:pPr>
          </w:p>
          <w:p w14:paraId="2C50AFD7">
            <w:pPr>
              <w:shd w:val="clear"/>
              <w:spacing w:line="243" w:lineRule="auto"/>
              <w:rPr>
                <w:rFonts w:ascii="Arial"/>
                <w:color w:val="auto"/>
                <w:sz w:val="21"/>
              </w:rPr>
            </w:pPr>
          </w:p>
          <w:p w14:paraId="194B9E7B">
            <w:pPr>
              <w:shd w:val="clear"/>
              <w:spacing w:line="243" w:lineRule="auto"/>
              <w:rPr>
                <w:rFonts w:ascii="Arial"/>
                <w:color w:val="auto"/>
                <w:sz w:val="21"/>
              </w:rPr>
            </w:pPr>
          </w:p>
          <w:p w14:paraId="329A4117">
            <w:pPr>
              <w:shd w:val="clear"/>
              <w:spacing w:line="243" w:lineRule="auto"/>
              <w:rPr>
                <w:rFonts w:ascii="Arial"/>
                <w:color w:val="auto"/>
                <w:sz w:val="21"/>
              </w:rPr>
            </w:pPr>
          </w:p>
          <w:p w14:paraId="462E6EFC">
            <w:pPr>
              <w:shd w:val="clear"/>
              <w:spacing w:line="243" w:lineRule="auto"/>
              <w:rPr>
                <w:rFonts w:ascii="Arial"/>
                <w:color w:val="auto"/>
                <w:sz w:val="21"/>
              </w:rPr>
            </w:pPr>
          </w:p>
          <w:p w14:paraId="6EA254FB">
            <w:pPr>
              <w:shd w:val="clear"/>
              <w:spacing w:line="243" w:lineRule="auto"/>
              <w:rPr>
                <w:rFonts w:ascii="Arial"/>
                <w:color w:val="auto"/>
                <w:sz w:val="21"/>
              </w:rPr>
            </w:pPr>
          </w:p>
          <w:p w14:paraId="4861F86D">
            <w:pPr>
              <w:shd w:val="clear"/>
              <w:spacing w:line="243" w:lineRule="auto"/>
              <w:rPr>
                <w:rFonts w:ascii="Arial"/>
                <w:color w:val="auto"/>
                <w:sz w:val="21"/>
              </w:rPr>
            </w:pPr>
          </w:p>
          <w:p w14:paraId="61813579">
            <w:pPr>
              <w:shd w:val="clear"/>
              <w:spacing w:line="243" w:lineRule="auto"/>
              <w:rPr>
                <w:rFonts w:ascii="Arial"/>
                <w:color w:val="auto"/>
                <w:sz w:val="21"/>
              </w:rPr>
            </w:pPr>
          </w:p>
          <w:p w14:paraId="1A79E400">
            <w:pPr>
              <w:shd w:val="clear"/>
              <w:spacing w:line="243" w:lineRule="auto"/>
              <w:rPr>
                <w:rFonts w:ascii="Arial"/>
                <w:color w:val="auto"/>
                <w:sz w:val="21"/>
              </w:rPr>
            </w:pPr>
          </w:p>
          <w:p w14:paraId="535A5DB6">
            <w:pPr>
              <w:pStyle w:val="19"/>
              <w:shd w:val="clear"/>
              <w:spacing w:before="91" w:line="249" w:lineRule="auto"/>
              <w:ind w:right="193" w:firstLine="552" w:firstLineChars="200"/>
              <w:rPr>
                <w:color w:val="auto"/>
              </w:rPr>
            </w:pPr>
            <w:r>
              <w:rPr>
                <w:rFonts w:hint="eastAsia"/>
                <w:color w:val="auto"/>
                <w:spacing w:val="-2"/>
                <w:lang w:eastAsia="zh-CN"/>
              </w:rPr>
              <w:t>县</w:t>
            </w:r>
            <w:r>
              <w:rPr>
                <w:color w:val="auto"/>
                <w:spacing w:val="-2"/>
              </w:rPr>
              <w:t>政府分管自然资源工作的副</w:t>
            </w:r>
            <w:r>
              <w:rPr>
                <w:rFonts w:hint="eastAsia"/>
                <w:color w:val="auto"/>
                <w:spacing w:val="-13"/>
                <w:lang w:eastAsia="zh-CN"/>
              </w:rPr>
              <w:t>县</w:t>
            </w:r>
            <w:r>
              <w:rPr>
                <w:color w:val="auto"/>
                <w:spacing w:val="-13"/>
              </w:rPr>
              <w:t>长</w:t>
            </w:r>
          </w:p>
        </w:tc>
        <w:tc>
          <w:tcPr>
            <w:tcW w:w="9402" w:type="dxa"/>
            <w:vAlign w:val="top"/>
          </w:tcPr>
          <w:p w14:paraId="7001438B">
            <w:pPr>
              <w:pStyle w:val="19"/>
              <w:shd w:val="clear"/>
              <w:spacing w:before="301" w:line="259" w:lineRule="auto"/>
              <w:ind w:left="121" w:right="105" w:firstLine="8"/>
              <w:jc w:val="both"/>
              <w:rPr>
                <w:color w:val="auto"/>
              </w:rPr>
            </w:pPr>
            <w:r>
              <w:rPr>
                <w:rFonts w:hint="eastAsia"/>
                <w:color w:val="auto"/>
                <w:spacing w:val="4"/>
                <w:lang w:eastAsia="zh-CN"/>
              </w:rPr>
              <w:t>县</w:t>
            </w:r>
            <w:r>
              <w:rPr>
                <w:color w:val="auto"/>
                <w:spacing w:val="4"/>
              </w:rPr>
              <w:t>指挥部职责：贯彻落实党中央、</w:t>
            </w:r>
            <w:r>
              <w:rPr>
                <w:color w:val="auto"/>
                <w:spacing w:val="-69"/>
              </w:rPr>
              <w:t xml:space="preserve"> </w:t>
            </w:r>
            <w:r>
              <w:rPr>
                <w:color w:val="auto"/>
                <w:spacing w:val="4"/>
              </w:rPr>
              <w:t>国务院及省委、省政府关于地质灾害防</w:t>
            </w:r>
            <w:r>
              <w:rPr>
                <w:color w:val="auto"/>
              </w:rPr>
              <w:t xml:space="preserve"> </w:t>
            </w:r>
            <w:r>
              <w:rPr>
                <w:color w:val="auto"/>
                <w:spacing w:val="6"/>
              </w:rPr>
              <w:t>范应对工作的决策部署，统筹协调全</w:t>
            </w:r>
            <w:r>
              <w:rPr>
                <w:rFonts w:hint="eastAsia"/>
                <w:color w:val="auto"/>
                <w:spacing w:val="6"/>
                <w:lang w:eastAsia="zh-CN"/>
              </w:rPr>
              <w:t>县</w:t>
            </w:r>
            <w:r>
              <w:rPr>
                <w:color w:val="auto"/>
                <w:spacing w:val="6"/>
              </w:rPr>
              <w:t>地质灾害防范治理工作，制定地质灾害总体规划、重要措施，指导协调地质灾害风险防控、监测预警</w:t>
            </w:r>
            <w:r>
              <w:rPr>
                <w:rFonts w:hint="eastAsia"/>
                <w:color w:val="auto"/>
                <w:spacing w:val="6"/>
                <w:lang w:eastAsia="zh-CN"/>
              </w:rPr>
              <w:t>、</w:t>
            </w:r>
            <w:r>
              <w:rPr>
                <w:color w:val="auto"/>
                <w:spacing w:val="6"/>
              </w:rPr>
              <w:t>调查评估和善后工作，组织指挥较大地质灾害应急处置工作，部署和组织有关部门及有关地区对受灾地区进行紧急援救，落实</w:t>
            </w:r>
            <w:r>
              <w:rPr>
                <w:rFonts w:hint="eastAsia"/>
                <w:color w:val="auto"/>
                <w:spacing w:val="6"/>
                <w:lang w:eastAsia="zh-CN"/>
              </w:rPr>
              <w:t>县</w:t>
            </w:r>
            <w:r>
              <w:rPr>
                <w:color w:val="auto"/>
                <w:spacing w:val="6"/>
              </w:rPr>
              <w:t>委、</w:t>
            </w:r>
            <w:r>
              <w:rPr>
                <w:rFonts w:hint="eastAsia"/>
                <w:color w:val="auto"/>
                <w:spacing w:val="6"/>
                <w:lang w:eastAsia="zh-CN"/>
              </w:rPr>
              <w:t>县</w:t>
            </w:r>
            <w:r>
              <w:rPr>
                <w:color w:val="auto"/>
                <w:spacing w:val="6"/>
              </w:rPr>
              <w:t>政府和</w:t>
            </w:r>
            <w:r>
              <w:rPr>
                <w:rFonts w:hint="eastAsia"/>
                <w:color w:val="auto"/>
                <w:spacing w:val="6"/>
                <w:lang w:eastAsia="zh-CN"/>
              </w:rPr>
              <w:t>县</w:t>
            </w:r>
            <w:r>
              <w:rPr>
                <w:color w:val="auto"/>
                <w:spacing w:val="6"/>
              </w:rPr>
              <w:t>应急救</w:t>
            </w:r>
            <w:r>
              <w:rPr>
                <w:color w:val="auto"/>
                <w:spacing w:val="-1"/>
              </w:rPr>
              <w:t>援总指挥部交办的地质灾害应急处置的其他重大事项。</w:t>
            </w:r>
          </w:p>
          <w:p w14:paraId="50DB84E7">
            <w:pPr>
              <w:pStyle w:val="19"/>
              <w:shd w:val="clear"/>
              <w:spacing w:before="45" w:line="248" w:lineRule="auto"/>
              <w:ind w:left="130" w:right="107"/>
              <w:rPr>
                <w:color w:val="auto"/>
              </w:rPr>
            </w:pPr>
            <w:r>
              <w:rPr>
                <w:rFonts w:hint="eastAsia"/>
                <w:color w:val="auto"/>
                <w:spacing w:val="6"/>
                <w:lang w:eastAsia="zh-CN"/>
              </w:rPr>
              <w:t>县</w:t>
            </w:r>
            <w:r>
              <w:rPr>
                <w:color w:val="auto"/>
                <w:spacing w:val="6"/>
              </w:rPr>
              <w:t>地质灾害应急指挥部下设办公室，办公室设在</w:t>
            </w:r>
            <w:r>
              <w:rPr>
                <w:rFonts w:hint="eastAsia"/>
                <w:color w:val="auto"/>
                <w:spacing w:val="6"/>
                <w:lang w:eastAsia="zh-CN"/>
              </w:rPr>
              <w:t>县</w:t>
            </w:r>
            <w:r>
              <w:rPr>
                <w:color w:val="auto"/>
                <w:spacing w:val="6"/>
              </w:rPr>
              <w:t>应急局，办公室主任由</w:t>
            </w:r>
            <w:r>
              <w:rPr>
                <w:rFonts w:hint="eastAsia"/>
                <w:color w:val="auto"/>
                <w:spacing w:val="-1"/>
                <w:lang w:eastAsia="zh-CN"/>
              </w:rPr>
              <w:t>县</w:t>
            </w:r>
            <w:r>
              <w:rPr>
                <w:color w:val="auto"/>
                <w:spacing w:val="-1"/>
              </w:rPr>
              <w:t>应急管理局和</w:t>
            </w:r>
            <w:r>
              <w:rPr>
                <w:rFonts w:hint="eastAsia"/>
                <w:color w:val="auto"/>
                <w:spacing w:val="-1"/>
                <w:lang w:eastAsia="zh-CN"/>
              </w:rPr>
              <w:t>县自然资源局</w:t>
            </w:r>
            <w:r>
              <w:rPr>
                <w:color w:val="auto"/>
                <w:spacing w:val="-1"/>
              </w:rPr>
              <w:t>主要负责人兼</w:t>
            </w:r>
            <w:r>
              <w:rPr>
                <w:color w:val="auto"/>
                <w:spacing w:val="-2"/>
              </w:rPr>
              <w:t>任。</w:t>
            </w:r>
          </w:p>
        </w:tc>
      </w:tr>
      <w:tr w14:paraId="6B0D6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7" w:hRule="atLeast"/>
        </w:trPr>
        <w:tc>
          <w:tcPr>
            <w:tcW w:w="907" w:type="dxa"/>
            <w:vMerge w:val="continue"/>
            <w:tcBorders>
              <w:top w:val="nil"/>
            </w:tcBorders>
            <w:textDirection w:val="tbRlV"/>
            <w:vAlign w:val="top"/>
          </w:tcPr>
          <w:p w14:paraId="7CBAF1D4">
            <w:pPr>
              <w:shd w:val="clear"/>
              <w:rPr>
                <w:rFonts w:ascii="Arial"/>
                <w:color w:val="auto"/>
                <w:sz w:val="21"/>
              </w:rPr>
            </w:pPr>
          </w:p>
        </w:tc>
        <w:tc>
          <w:tcPr>
            <w:tcW w:w="4030" w:type="dxa"/>
            <w:vMerge w:val="continue"/>
            <w:tcBorders>
              <w:top w:val="nil"/>
            </w:tcBorders>
            <w:vAlign w:val="top"/>
          </w:tcPr>
          <w:p w14:paraId="33C9D095">
            <w:pPr>
              <w:shd w:val="clear"/>
              <w:rPr>
                <w:rFonts w:ascii="Arial"/>
                <w:color w:val="auto"/>
                <w:sz w:val="21"/>
              </w:rPr>
            </w:pPr>
          </w:p>
        </w:tc>
        <w:tc>
          <w:tcPr>
            <w:tcW w:w="9402" w:type="dxa"/>
            <w:vAlign w:val="top"/>
          </w:tcPr>
          <w:p w14:paraId="55FDB892">
            <w:pPr>
              <w:shd w:val="clear"/>
              <w:spacing w:line="315" w:lineRule="auto"/>
              <w:rPr>
                <w:rFonts w:ascii="Arial"/>
                <w:color w:val="auto"/>
                <w:sz w:val="21"/>
              </w:rPr>
            </w:pPr>
          </w:p>
          <w:p w14:paraId="5638735A">
            <w:pPr>
              <w:shd w:val="clear"/>
              <w:spacing w:line="315" w:lineRule="auto"/>
              <w:rPr>
                <w:rFonts w:ascii="Arial"/>
                <w:color w:val="auto"/>
                <w:sz w:val="21"/>
              </w:rPr>
            </w:pPr>
          </w:p>
          <w:p w14:paraId="5F769347">
            <w:pPr>
              <w:shd w:val="clear"/>
              <w:spacing w:line="316" w:lineRule="auto"/>
              <w:rPr>
                <w:rFonts w:ascii="Arial"/>
                <w:color w:val="auto"/>
                <w:sz w:val="21"/>
              </w:rPr>
            </w:pPr>
          </w:p>
          <w:p w14:paraId="2AA88D8C">
            <w:pPr>
              <w:pStyle w:val="19"/>
              <w:shd w:val="clear"/>
              <w:spacing w:before="91" w:line="256" w:lineRule="auto"/>
              <w:ind w:left="122" w:right="107"/>
              <w:jc w:val="both"/>
              <w:rPr>
                <w:color w:val="auto"/>
              </w:rPr>
            </w:pPr>
            <w:r>
              <w:rPr>
                <w:color w:val="auto"/>
                <w:spacing w:val="6"/>
              </w:rPr>
              <w:t>指挥长职责：全面负责灾害的组织救援工作，制定灾害救援实施方案，调度指挥各方面救援力量，处置紧急情况。对不服从指挥、行动迟缓、贻误战机、消极怠工、工作失职的相关责任人，可建议政府按照组织</w:t>
            </w:r>
            <w:r>
              <w:rPr>
                <w:color w:val="auto"/>
                <w:spacing w:val="-2"/>
              </w:rPr>
              <w:t>程序给予行政纪律处分。</w:t>
            </w:r>
          </w:p>
        </w:tc>
      </w:tr>
    </w:tbl>
    <w:p w14:paraId="52DDBE02">
      <w:pPr>
        <w:shd w:val="clear"/>
        <w:tabs>
          <w:tab w:val="left" w:pos="816"/>
        </w:tabs>
        <w:bidi w:val="0"/>
        <w:jc w:val="left"/>
        <w:rPr>
          <w:rFonts w:hint="eastAsia"/>
          <w:color w:val="auto"/>
          <w:lang w:val="en-US" w:eastAsia="zh-CN"/>
        </w:rPr>
      </w:pPr>
    </w:p>
    <w:p w14:paraId="3C9D35D7">
      <w:pPr>
        <w:shd w:val="clear"/>
        <w:tabs>
          <w:tab w:val="left" w:pos="816"/>
        </w:tabs>
        <w:bidi w:val="0"/>
        <w:jc w:val="left"/>
        <w:rPr>
          <w:rFonts w:hint="eastAsia"/>
          <w:color w:val="auto"/>
          <w:lang w:val="en-US" w:eastAsia="zh-CN"/>
        </w:rPr>
      </w:pPr>
    </w:p>
    <w:tbl>
      <w:tblPr>
        <w:tblStyle w:val="18"/>
        <w:tblW w:w="140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4030"/>
        <w:gridCol w:w="9402"/>
      </w:tblGrid>
      <w:tr w14:paraId="0C5E8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4601" w:type="dxa"/>
            <w:gridSpan w:val="2"/>
            <w:vAlign w:val="top"/>
          </w:tcPr>
          <w:p w14:paraId="2B76F8DE">
            <w:pPr>
              <w:shd w:val="clear"/>
              <w:spacing w:before="129" w:line="222" w:lineRule="auto"/>
              <w:ind w:left="1754"/>
              <w:rPr>
                <w:rFonts w:ascii="黑体" w:hAnsi="黑体" w:eastAsia="黑体" w:cs="黑体"/>
                <w:color w:val="auto"/>
                <w:sz w:val="28"/>
                <w:szCs w:val="28"/>
              </w:rPr>
            </w:pPr>
            <w:r>
              <w:rPr>
                <w:rFonts w:ascii="黑体" w:hAnsi="黑体" w:eastAsia="黑体" w:cs="黑体"/>
                <w:color w:val="auto"/>
                <w:spacing w:val="-4"/>
                <w:sz w:val="28"/>
                <w:szCs w:val="28"/>
              </w:rPr>
              <w:t>人员组成</w:t>
            </w:r>
          </w:p>
        </w:tc>
        <w:tc>
          <w:tcPr>
            <w:tcW w:w="9402" w:type="dxa"/>
            <w:vAlign w:val="top"/>
          </w:tcPr>
          <w:p w14:paraId="4A365FF9">
            <w:pPr>
              <w:shd w:val="clear"/>
              <w:spacing w:before="129" w:line="222" w:lineRule="auto"/>
              <w:ind w:left="3726"/>
              <w:rPr>
                <w:rFonts w:ascii="黑体" w:hAnsi="黑体" w:eastAsia="黑体" w:cs="黑体"/>
                <w:color w:val="auto"/>
                <w:sz w:val="28"/>
                <w:szCs w:val="28"/>
              </w:rPr>
            </w:pPr>
            <w:r>
              <w:rPr>
                <w:rFonts w:ascii="黑体" w:hAnsi="黑体" w:eastAsia="黑体" w:cs="黑体"/>
                <w:color w:val="auto"/>
                <w:spacing w:val="-2"/>
                <w:sz w:val="28"/>
                <w:szCs w:val="28"/>
              </w:rPr>
              <w:t>指挥机构及职责</w:t>
            </w:r>
          </w:p>
        </w:tc>
      </w:tr>
      <w:tr w14:paraId="773F2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571" w:type="dxa"/>
            <w:vMerge w:val="restart"/>
            <w:tcBorders>
              <w:bottom w:val="nil"/>
            </w:tcBorders>
            <w:textDirection w:val="tbRlV"/>
            <w:vAlign w:val="top"/>
          </w:tcPr>
          <w:p w14:paraId="348D2C39">
            <w:pPr>
              <w:pStyle w:val="19"/>
              <w:shd w:val="clear"/>
              <w:spacing w:before="142" w:line="202" w:lineRule="auto"/>
              <w:ind w:left="1877"/>
              <w:rPr>
                <w:color w:val="auto"/>
              </w:rPr>
            </w:pPr>
            <w:r>
              <w:rPr>
                <w:color w:val="auto"/>
                <w:spacing w:val="7"/>
              </w:rPr>
              <w:t>副</w:t>
            </w:r>
            <w:r>
              <w:rPr>
                <w:color w:val="auto"/>
                <w:spacing w:val="-29"/>
              </w:rPr>
              <w:t xml:space="preserve"> </w:t>
            </w:r>
            <w:r>
              <w:rPr>
                <w:color w:val="auto"/>
                <w:spacing w:val="7"/>
              </w:rPr>
              <w:t>指</w:t>
            </w:r>
            <w:r>
              <w:rPr>
                <w:color w:val="auto"/>
                <w:spacing w:val="-26"/>
              </w:rPr>
              <w:t xml:space="preserve"> </w:t>
            </w:r>
            <w:r>
              <w:rPr>
                <w:color w:val="auto"/>
                <w:spacing w:val="7"/>
              </w:rPr>
              <w:t>挥</w:t>
            </w:r>
            <w:r>
              <w:rPr>
                <w:color w:val="auto"/>
                <w:spacing w:val="-27"/>
              </w:rPr>
              <w:t xml:space="preserve"> </w:t>
            </w:r>
            <w:r>
              <w:rPr>
                <w:color w:val="auto"/>
                <w:spacing w:val="7"/>
              </w:rPr>
              <w:t>长</w:t>
            </w:r>
          </w:p>
        </w:tc>
        <w:tc>
          <w:tcPr>
            <w:tcW w:w="4030" w:type="dxa"/>
            <w:vAlign w:val="top"/>
          </w:tcPr>
          <w:p w14:paraId="32F67712">
            <w:pPr>
              <w:pStyle w:val="19"/>
              <w:shd w:val="clear"/>
              <w:spacing w:before="192" w:line="223" w:lineRule="auto"/>
              <w:ind w:left="356" w:firstLine="822" w:firstLineChars="300"/>
              <w:rPr>
                <w:rFonts w:hint="eastAsia" w:eastAsia="仿宋"/>
                <w:color w:val="auto"/>
                <w:lang w:eastAsia="zh-CN"/>
              </w:rPr>
            </w:pPr>
            <w:r>
              <w:rPr>
                <w:rFonts w:hint="eastAsia"/>
                <w:color w:val="auto"/>
                <w:spacing w:val="-3"/>
                <w:lang w:eastAsia="zh-CN"/>
              </w:rPr>
              <w:t>县</w:t>
            </w:r>
            <w:r>
              <w:rPr>
                <w:color w:val="auto"/>
                <w:spacing w:val="-3"/>
              </w:rPr>
              <w:t>政府办公室</w:t>
            </w:r>
            <w:r>
              <w:rPr>
                <w:rFonts w:hint="eastAsia"/>
                <w:color w:val="auto"/>
                <w:spacing w:val="-3"/>
                <w:lang w:eastAsia="zh-CN"/>
              </w:rPr>
              <w:t>主任</w:t>
            </w:r>
          </w:p>
        </w:tc>
        <w:tc>
          <w:tcPr>
            <w:tcW w:w="9402" w:type="dxa"/>
            <w:vMerge w:val="restart"/>
            <w:tcBorders>
              <w:bottom w:val="nil"/>
            </w:tcBorders>
            <w:vAlign w:val="top"/>
          </w:tcPr>
          <w:p w14:paraId="7AE8AC7B">
            <w:pPr>
              <w:shd w:val="clear"/>
              <w:spacing w:line="290" w:lineRule="auto"/>
              <w:rPr>
                <w:rFonts w:ascii="Arial"/>
                <w:color w:val="auto"/>
                <w:sz w:val="21"/>
              </w:rPr>
            </w:pPr>
          </w:p>
          <w:p w14:paraId="65239E63">
            <w:pPr>
              <w:shd w:val="clear"/>
              <w:spacing w:line="291" w:lineRule="auto"/>
              <w:rPr>
                <w:rFonts w:ascii="Arial"/>
                <w:color w:val="auto"/>
                <w:sz w:val="21"/>
              </w:rPr>
            </w:pPr>
          </w:p>
          <w:p w14:paraId="5AE80CBE">
            <w:pPr>
              <w:pStyle w:val="19"/>
              <w:shd w:val="clear"/>
              <w:spacing w:before="91" w:line="247" w:lineRule="auto"/>
              <w:ind w:left="127" w:right="107" w:firstLine="3"/>
              <w:rPr>
                <w:color w:val="auto"/>
              </w:rPr>
            </w:pPr>
            <w:r>
              <w:rPr>
                <w:color w:val="auto"/>
                <w:spacing w:val="6"/>
              </w:rPr>
              <w:t>副指挥长职责：协助指挥长监督检查各项工作的落实，承办前方指挥部分</w:t>
            </w:r>
            <w:r>
              <w:rPr>
                <w:color w:val="auto"/>
                <w:spacing w:val="-4"/>
              </w:rPr>
              <w:t>配的工作任务。</w:t>
            </w:r>
          </w:p>
          <w:p w14:paraId="176675CF">
            <w:pPr>
              <w:shd w:val="clear"/>
              <w:spacing w:line="361" w:lineRule="auto"/>
              <w:rPr>
                <w:rFonts w:ascii="Arial"/>
                <w:color w:val="auto"/>
                <w:sz w:val="21"/>
              </w:rPr>
            </w:pPr>
          </w:p>
          <w:p w14:paraId="258959B8">
            <w:pPr>
              <w:pStyle w:val="19"/>
              <w:shd w:val="clear"/>
              <w:spacing w:before="91" w:line="258" w:lineRule="auto"/>
              <w:ind w:left="122" w:right="107" w:firstLine="7"/>
              <w:rPr>
                <w:color w:val="auto"/>
              </w:rPr>
            </w:pPr>
            <w:r>
              <w:rPr>
                <w:rFonts w:hint="eastAsia"/>
                <w:color w:val="auto"/>
                <w:spacing w:val="6"/>
                <w:lang w:eastAsia="zh-CN"/>
              </w:rPr>
              <w:t>县</w:t>
            </w:r>
            <w:r>
              <w:rPr>
                <w:color w:val="auto"/>
                <w:spacing w:val="6"/>
              </w:rPr>
              <w:t>地质灾害应急指挥部办公室职责：承担地质灾害应急指挥部日常工作，</w:t>
            </w:r>
            <w:r>
              <w:rPr>
                <w:color w:val="auto"/>
                <w:spacing w:val="5"/>
              </w:rPr>
              <w:t xml:space="preserve"> </w:t>
            </w:r>
            <w:r>
              <w:rPr>
                <w:color w:val="auto"/>
                <w:spacing w:val="6"/>
              </w:rPr>
              <w:t>制定、修订地质灾害专项应急预案，开展地质灾害风险防控和监测预警工作，组织桌面推演、实兵演练等应对地质灾害专项训练，协调各方面力量参加地质灾害救援行动，协助</w:t>
            </w:r>
            <w:r>
              <w:rPr>
                <w:rFonts w:hint="eastAsia"/>
                <w:color w:val="auto"/>
                <w:spacing w:val="6"/>
                <w:lang w:eastAsia="zh-CN"/>
              </w:rPr>
              <w:t>县</w:t>
            </w:r>
            <w:r>
              <w:rPr>
                <w:color w:val="auto"/>
                <w:spacing w:val="6"/>
              </w:rPr>
              <w:t>委、</w:t>
            </w:r>
            <w:r>
              <w:rPr>
                <w:rFonts w:hint="eastAsia"/>
                <w:color w:val="auto"/>
                <w:spacing w:val="6"/>
                <w:lang w:eastAsia="zh-CN"/>
              </w:rPr>
              <w:t>县</w:t>
            </w:r>
            <w:r>
              <w:rPr>
                <w:color w:val="auto"/>
                <w:spacing w:val="6"/>
              </w:rPr>
              <w:t>政府指定的负责同志组织地质灾害应急处置工作，组织开展调查评估和协调推进善后处置工作，报告和发布</w:t>
            </w:r>
            <w:r>
              <w:rPr>
                <w:color w:val="auto"/>
                <w:spacing w:val="-1"/>
              </w:rPr>
              <w:t>地质灾害信息，指导各</w:t>
            </w:r>
            <w:r>
              <w:rPr>
                <w:rFonts w:hint="eastAsia"/>
                <w:color w:val="auto"/>
                <w:spacing w:val="-1"/>
                <w:lang w:eastAsia="zh-CN"/>
              </w:rPr>
              <w:t>县</w:t>
            </w:r>
            <w:r>
              <w:rPr>
                <w:color w:val="auto"/>
                <w:spacing w:val="-1"/>
              </w:rPr>
              <w:t>地质灾害应对等工作。</w:t>
            </w:r>
          </w:p>
        </w:tc>
      </w:tr>
      <w:tr w14:paraId="5667F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571" w:type="dxa"/>
            <w:vMerge w:val="continue"/>
            <w:tcBorders>
              <w:top w:val="nil"/>
              <w:bottom w:val="nil"/>
            </w:tcBorders>
            <w:textDirection w:val="tbRlV"/>
            <w:vAlign w:val="top"/>
          </w:tcPr>
          <w:p w14:paraId="14EEF3BE">
            <w:pPr>
              <w:shd w:val="clear"/>
              <w:rPr>
                <w:rFonts w:ascii="Arial"/>
                <w:color w:val="auto"/>
                <w:sz w:val="21"/>
              </w:rPr>
            </w:pPr>
          </w:p>
        </w:tc>
        <w:tc>
          <w:tcPr>
            <w:tcW w:w="4030" w:type="dxa"/>
            <w:vAlign w:val="top"/>
          </w:tcPr>
          <w:p w14:paraId="0F9CC086">
            <w:pPr>
              <w:pStyle w:val="19"/>
              <w:shd w:val="clear"/>
              <w:spacing w:before="191" w:line="223" w:lineRule="auto"/>
              <w:ind w:left="918" w:firstLine="272" w:firstLineChars="100"/>
              <w:rPr>
                <w:color w:val="auto"/>
              </w:rPr>
            </w:pPr>
            <w:r>
              <w:rPr>
                <w:rFonts w:hint="eastAsia"/>
                <w:color w:val="auto"/>
                <w:spacing w:val="-4"/>
                <w:lang w:eastAsia="zh-CN"/>
              </w:rPr>
              <w:t>县</w:t>
            </w:r>
            <w:r>
              <w:rPr>
                <w:color w:val="auto"/>
                <w:spacing w:val="-4"/>
              </w:rPr>
              <w:t>应急管理局局长</w:t>
            </w:r>
          </w:p>
        </w:tc>
        <w:tc>
          <w:tcPr>
            <w:tcW w:w="9402" w:type="dxa"/>
            <w:vMerge w:val="continue"/>
            <w:tcBorders>
              <w:top w:val="nil"/>
              <w:bottom w:val="nil"/>
            </w:tcBorders>
            <w:vAlign w:val="top"/>
          </w:tcPr>
          <w:p w14:paraId="4139516C">
            <w:pPr>
              <w:shd w:val="clear"/>
              <w:rPr>
                <w:rFonts w:ascii="Arial"/>
                <w:color w:val="auto"/>
                <w:sz w:val="21"/>
              </w:rPr>
            </w:pPr>
          </w:p>
        </w:tc>
      </w:tr>
      <w:tr w14:paraId="123DB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1" w:type="dxa"/>
            <w:vMerge w:val="continue"/>
            <w:tcBorders>
              <w:top w:val="nil"/>
              <w:bottom w:val="nil"/>
            </w:tcBorders>
            <w:textDirection w:val="tbRlV"/>
            <w:vAlign w:val="top"/>
          </w:tcPr>
          <w:p w14:paraId="2DA94662">
            <w:pPr>
              <w:shd w:val="clear"/>
              <w:rPr>
                <w:rFonts w:ascii="Arial"/>
                <w:color w:val="auto"/>
                <w:sz w:val="21"/>
              </w:rPr>
            </w:pPr>
          </w:p>
        </w:tc>
        <w:tc>
          <w:tcPr>
            <w:tcW w:w="4030" w:type="dxa"/>
            <w:vAlign w:val="top"/>
          </w:tcPr>
          <w:p w14:paraId="715C3337">
            <w:pPr>
              <w:pStyle w:val="19"/>
              <w:shd w:val="clear"/>
              <w:spacing w:before="267" w:line="223" w:lineRule="auto"/>
              <w:ind w:firstLine="1096" w:firstLineChars="400"/>
              <w:rPr>
                <w:color w:val="auto"/>
              </w:rPr>
            </w:pPr>
            <w:r>
              <w:rPr>
                <w:rFonts w:hint="eastAsia"/>
                <w:color w:val="auto"/>
                <w:spacing w:val="-3"/>
                <w:lang w:eastAsia="zh-CN"/>
              </w:rPr>
              <w:t>县自然资源局</w:t>
            </w:r>
            <w:r>
              <w:rPr>
                <w:color w:val="auto"/>
                <w:spacing w:val="-3"/>
              </w:rPr>
              <w:t>局长</w:t>
            </w:r>
          </w:p>
        </w:tc>
        <w:tc>
          <w:tcPr>
            <w:tcW w:w="9402" w:type="dxa"/>
            <w:vMerge w:val="continue"/>
            <w:tcBorders>
              <w:top w:val="nil"/>
              <w:bottom w:val="nil"/>
            </w:tcBorders>
            <w:vAlign w:val="top"/>
          </w:tcPr>
          <w:p w14:paraId="0F8DAB9C">
            <w:pPr>
              <w:shd w:val="clear"/>
              <w:rPr>
                <w:rFonts w:ascii="Arial"/>
                <w:color w:val="auto"/>
                <w:sz w:val="21"/>
              </w:rPr>
            </w:pPr>
          </w:p>
        </w:tc>
      </w:tr>
      <w:tr w14:paraId="7156F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571" w:type="dxa"/>
            <w:vMerge w:val="continue"/>
            <w:tcBorders>
              <w:top w:val="nil"/>
              <w:bottom w:val="nil"/>
            </w:tcBorders>
            <w:textDirection w:val="tbRlV"/>
            <w:vAlign w:val="top"/>
          </w:tcPr>
          <w:p w14:paraId="704C4612">
            <w:pPr>
              <w:shd w:val="clear"/>
              <w:rPr>
                <w:rFonts w:ascii="Arial"/>
                <w:color w:val="auto"/>
                <w:sz w:val="21"/>
              </w:rPr>
            </w:pPr>
          </w:p>
        </w:tc>
        <w:tc>
          <w:tcPr>
            <w:tcW w:w="4030" w:type="dxa"/>
            <w:vAlign w:val="top"/>
          </w:tcPr>
          <w:p w14:paraId="2873D2B3">
            <w:pPr>
              <w:pStyle w:val="19"/>
              <w:shd w:val="clear"/>
              <w:spacing w:before="226" w:line="224" w:lineRule="auto"/>
              <w:ind w:left="1052"/>
              <w:rPr>
                <w:color w:val="auto"/>
              </w:rPr>
            </w:pPr>
            <w:r>
              <w:rPr>
                <w:rFonts w:hint="eastAsia"/>
                <w:color w:val="auto"/>
                <w:spacing w:val="-3"/>
                <w:lang w:eastAsia="zh-CN"/>
              </w:rPr>
              <w:t>县</w:t>
            </w:r>
            <w:r>
              <w:rPr>
                <w:color w:val="auto"/>
                <w:spacing w:val="-3"/>
              </w:rPr>
              <w:t>气象局局长</w:t>
            </w:r>
          </w:p>
        </w:tc>
        <w:tc>
          <w:tcPr>
            <w:tcW w:w="9402" w:type="dxa"/>
            <w:vMerge w:val="continue"/>
            <w:tcBorders>
              <w:top w:val="nil"/>
              <w:bottom w:val="nil"/>
            </w:tcBorders>
            <w:vAlign w:val="top"/>
          </w:tcPr>
          <w:p w14:paraId="59002644">
            <w:pPr>
              <w:shd w:val="clear"/>
              <w:rPr>
                <w:rFonts w:ascii="Arial"/>
                <w:color w:val="auto"/>
                <w:sz w:val="21"/>
              </w:rPr>
            </w:pPr>
          </w:p>
        </w:tc>
      </w:tr>
      <w:tr w14:paraId="1DD50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571" w:type="dxa"/>
            <w:vMerge w:val="continue"/>
            <w:tcBorders>
              <w:top w:val="nil"/>
              <w:bottom w:val="nil"/>
            </w:tcBorders>
            <w:textDirection w:val="tbRlV"/>
            <w:vAlign w:val="top"/>
          </w:tcPr>
          <w:p w14:paraId="2860FF84">
            <w:pPr>
              <w:shd w:val="clear"/>
              <w:rPr>
                <w:rFonts w:ascii="Arial"/>
                <w:color w:val="auto"/>
                <w:sz w:val="21"/>
              </w:rPr>
            </w:pPr>
          </w:p>
        </w:tc>
        <w:tc>
          <w:tcPr>
            <w:tcW w:w="4030" w:type="dxa"/>
            <w:vAlign w:val="top"/>
          </w:tcPr>
          <w:p w14:paraId="68934AC2">
            <w:pPr>
              <w:pStyle w:val="19"/>
              <w:shd w:val="clear"/>
              <w:spacing w:before="254" w:line="223" w:lineRule="auto"/>
              <w:ind w:left="352" w:firstLine="274" w:firstLineChars="100"/>
              <w:rPr>
                <w:rFonts w:hint="eastAsia" w:eastAsia="仿宋"/>
                <w:color w:val="auto"/>
                <w:lang w:eastAsia="zh-CN"/>
              </w:rPr>
            </w:pPr>
            <w:r>
              <w:rPr>
                <w:rFonts w:hint="eastAsia"/>
                <w:color w:val="auto"/>
                <w:spacing w:val="-3"/>
                <w:lang w:eastAsia="zh-CN"/>
              </w:rPr>
              <w:t>浑源县武装部分管领导</w:t>
            </w:r>
          </w:p>
        </w:tc>
        <w:tc>
          <w:tcPr>
            <w:tcW w:w="9402" w:type="dxa"/>
            <w:vMerge w:val="continue"/>
            <w:tcBorders>
              <w:top w:val="nil"/>
              <w:bottom w:val="nil"/>
            </w:tcBorders>
            <w:vAlign w:val="top"/>
          </w:tcPr>
          <w:p w14:paraId="06131829">
            <w:pPr>
              <w:shd w:val="clear"/>
              <w:rPr>
                <w:rFonts w:ascii="Arial"/>
                <w:color w:val="auto"/>
                <w:sz w:val="21"/>
              </w:rPr>
            </w:pPr>
          </w:p>
        </w:tc>
      </w:tr>
      <w:tr w14:paraId="17635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571" w:type="dxa"/>
            <w:vMerge w:val="continue"/>
            <w:tcBorders>
              <w:top w:val="nil"/>
              <w:bottom w:val="single" w:color="auto" w:sz="4" w:space="0"/>
            </w:tcBorders>
            <w:textDirection w:val="tbRlV"/>
            <w:vAlign w:val="top"/>
          </w:tcPr>
          <w:p w14:paraId="2C4A494F">
            <w:pPr>
              <w:shd w:val="clear"/>
              <w:rPr>
                <w:rFonts w:ascii="Arial"/>
                <w:color w:val="auto"/>
                <w:sz w:val="21"/>
              </w:rPr>
            </w:pPr>
          </w:p>
        </w:tc>
        <w:tc>
          <w:tcPr>
            <w:tcW w:w="4030" w:type="dxa"/>
            <w:tcBorders>
              <w:bottom w:val="single" w:color="auto" w:sz="4" w:space="0"/>
            </w:tcBorders>
            <w:vAlign w:val="top"/>
          </w:tcPr>
          <w:p w14:paraId="7C749572">
            <w:pPr>
              <w:pStyle w:val="19"/>
              <w:shd w:val="clear"/>
              <w:spacing w:before="284" w:line="224" w:lineRule="auto"/>
              <w:ind w:left="776"/>
              <w:rPr>
                <w:color w:val="auto"/>
              </w:rPr>
            </w:pPr>
            <w:r>
              <w:rPr>
                <w:color w:val="auto"/>
                <w:spacing w:val="-3"/>
              </w:rPr>
              <w:t>武警</w:t>
            </w:r>
            <w:r>
              <w:rPr>
                <w:rFonts w:hint="eastAsia"/>
                <w:color w:val="auto"/>
                <w:spacing w:val="-3"/>
                <w:lang w:eastAsia="zh-CN"/>
              </w:rPr>
              <w:t>浑源中队队</w:t>
            </w:r>
            <w:r>
              <w:rPr>
                <w:color w:val="auto"/>
                <w:spacing w:val="-3"/>
              </w:rPr>
              <w:t>长</w:t>
            </w:r>
          </w:p>
        </w:tc>
        <w:tc>
          <w:tcPr>
            <w:tcW w:w="9402" w:type="dxa"/>
            <w:vMerge w:val="continue"/>
            <w:tcBorders>
              <w:top w:val="nil"/>
              <w:bottom w:val="single" w:color="auto" w:sz="4" w:space="0"/>
            </w:tcBorders>
            <w:vAlign w:val="top"/>
          </w:tcPr>
          <w:p w14:paraId="3E695F5C">
            <w:pPr>
              <w:shd w:val="clear"/>
              <w:rPr>
                <w:rFonts w:ascii="Arial"/>
                <w:color w:val="auto"/>
                <w:sz w:val="21"/>
              </w:rPr>
            </w:pPr>
          </w:p>
        </w:tc>
      </w:tr>
      <w:tr w14:paraId="463A9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571" w:type="dxa"/>
            <w:vMerge w:val="continue"/>
            <w:tcBorders>
              <w:top w:val="single" w:color="auto" w:sz="4" w:space="0"/>
            </w:tcBorders>
            <w:textDirection w:val="tbRlV"/>
            <w:vAlign w:val="top"/>
          </w:tcPr>
          <w:p w14:paraId="4F725C3F">
            <w:pPr>
              <w:shd w:val="clear"/>
              <w:rPr>
                <w:rFonts w:ascii="Arial"/>
                <w:color w:val="auto"/>
                <w:sz w:val="21"/>
              </w:rPr>
            </w:pPr>
          </w:p>
        </w:tc>
        <w:tc>
          <w:tcPr>
            <w:tcW w:w="4030" w:type="dxa"/>
            <w:tcBorders>
              <w:top w:val="single" w:color="auto" w:sz="4" w:space="0"/>
            </w:tcBorders>
            <w:vAlign w:val="top"/>
          </w:tcPr>
          <w:p w14:paraId="3C4D7483">
            <w:pPr>
              <w:pStyle w:val="19"/>
              <w:shd w:val="clear"/>
              <w:spacing w:before="313" w:line="222" w:lineRule="auto"/>
              <w:ind w:left="637"/>
              <w:rPr>
                <w:color w:val="auto"/>
              </w:rPr>
            </w:pPr>
            <w:r>
              <w:rPr>
                <w:rFonts w:hint="eastAsia"/>
                <w:color w:val="auto"/>
                <w:spacing w:val="-3"/>
                <w:lang w:eastAsia="zh-CN"/>
              </w:rPr>
              <w:t>县</w:t>
            </w:r>
            <w:r>
              <w:rPr>
                <w:color w:val="auto"/>
                <w:spacing w:val="-3"/>
              </w:rPr>
              <w:t>消防救援</w:t>
            </w:r>
            <w:r>
              <w:rPr>
                <w:rFonts w:hint="eastAsia"/>
                <w:color w:val="auto"/>
                <w:spacing w:val="-3"/>
                <w:lang w:eastAsia="zh-CN"/>
              </w:rPr>
              <w:t>大</w:t>
            </w:r>
            <w:r>
              <w:rPr>
                <w:color w:val="auto"/>
                <w:spacing w:val="-3"/>
              </w:rPr>
              <w:t>队</w:t>
            </w:r>
            <w:r>
              <w:rPr>
                <w:rFonts w:hint="eastAsia"/>
                <w:color w:val="auto"/>
                <w:spacing w:val="-3"/>
                <w:lang w:eastAsia="zh-CN"/>
              </w:rPr>
              <w:t>大队</w:t>
            </w:r>
            <w:r>
              <w:rPr>
                <w:color w:val="auto"/>
                <w:spacing w:val="-3"/>
              </w:rPr>
              <w:t>长</w:t>
            </w:r>
          </w:p>
        </w:tc>
        <w:tc>
          <w:tcPr>
            <w:tcW w:w="9402" w:type="dxa"/>
            <w:vMerge w:val="continue"/>
            <w:tcBorders>
              <w:top w:val="single" w:color="auto" w:sz="4" w:space="0"/>
            </w:tcBorders>
            <w:vAlign w:val="top"/>
          </w:tcPr>
          <w:p w14:paraId="4FD38C7E">
            <w:pPr>
              <w:shd w:val="clear"/>
              <w:rPr>
                <w:rFonts w:ascii="Arial"/>
                <w:color w:val="auto"/>
                <w:sz w:val="21"/>
              </w:rPr>
            </w:pPr>
          </w:p>
        </w:tc>
      </w:tr>
      <w:tr w14:paraId="4FF7A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71" w:type="dxa"/>
            <w:vMerge w:val="restart"/>
            <w:tcBorders>
              <w:bottom w:val="nil"/>
            </w:tcBorders>
            <w:textDirection w:val="tbRlV"/>
            <w:vAlign w:val="top"/>
          </w:tcPr>
          <w:p w14:paraId="3A8A7BEE">
            <w:pPr>
              <w:pStyle w:val="19"/>
              <w:shd w:val="clear"/>
              <w:spacing w:before="141" w:line="201" w:lineRule="auto"/>
              <w:ind w:left="884"/>
              <w:rPr>
                <w:color w:val="auto"/>
              </w:rPr>
            </w:pPr>
            <w:r>
              <w:rPr>
                <w:color w:val="auto"/>
                <w:spacing w:val="7"/>
              </w:rPr>
              <w:t>成</w:t>
            </w:r>
            <w:r>
              <w:rPr>
                <w:color w:val="auto"/>
                <w:spacing w:val="12"/>
              </w:rPr>
              <w:t xml:space="preserve">      </w:t>
            </w:r>
            <w:r>
              <w:rPr>
                <w:color w:val="auto"/>
                <w:spacing w:val="7"/>
              </w:rPr>
              <w:t>员</w:t>
            </w:r>
          </w:p>
        </w:tc>
        <w:tc>
          <w:tcPr>
            <w:tcW w:w="4030" w:type="dxa"/>
            <w:vAlign w:val="top"/>
          </w:tcPr>
          <w:p w14:paraId="35A3154C">
            <w:pPr>
              <w:shd w:val="clear"/>
              <w:spacing w:line="242" w:lineRule="auto"/>
              <w:rPr>
                <w:rFonts w:ascii="Arial"/>
                <w:color w:val="auto"/>
                <w:sz w:val="21"/>
              </w:rPr>
            </w:pPr>
          </w:p>
          <w:p w14:paraId="125E43ED">
            <w:pPr>
              <w:pStyle w:val="19"/>
              <w:shd w:val="clear"/>
              <w:spacing w:before="91" w:line="223" w:lineRule="auto"/>
              <w:ind w:left="1338"/>
              <w:rPr>
                <w:color w:val="auto"/>
              </w:rPr>
            </w:pPr>
            <w:r>
              <w:rPr>
                <w:rFonts w:hint="eastAsia"/>
                <w:color w:val="auto"/>
                <w:spacing w:val="-5"/>
                <w:lang w:eastAsia="zh-CN"/>
              </w:rPr>
              <w:t>县</w:t>
            </w:r>
            <w:r>
              <w:rPr>
                <w:color w:val="auto"/>
                <w:spacing w:val="-5"/>
              </w:rPr>
              <w:t>委宣传部</w:t>
            </w:r>
          </w:p>
        </w:tc>
        <w:tc>
          <w:tcPr>
            <w:tcW w:w="9402" w:type="dxa"/>
            <w:vAlign w:val="top"/>
          </w:tcPr>
          <w:p w14:paraId="77272B0F">
            <w:pPr>
              <w:pStyle w:val="19"/>
              <w:shd w:val="clear"/>
              <w:spacing w:before="134" w:line="248" w:lineRule="auto"/>
              <w:ind w:left="121" w:right="107" w:firstLine="1"/>
              <w:rPr>
                <w:color w:val="auto"/>
                <w:spacing w:val="-2"/>
              </w:rPr>
            </w:pPr>
            <w:r>
              <w:rPr>
                <w:color w:val="auto"/>
                <w:spacing w:val="6"/>
              </w:rPr>
              <w:t>根据</w:t>
            </w:r>
            <w:r>
              <w:rPr>
                <w:rFonts w:hint="eastAsia"/>
                <w:color w:val="auto"/>
                <w:spacing w:val="6"/>
                <w:lang w:eastAsia="zh-CN"/>
              </w:rPr>
              <w:t>县</w:t>
            </w:r>
            <w:r>
              <w:rPr>
                <w:color w:val="auto"/>
                <w:spacing w:val="6"/>
              </w:rPr>
              <w:t>指挥部的统一部署，负责组织协调新闻媒体开展应急新闻报道</w:t>
            </w:r>
            <w:r>
              <w:rPr>
                <w:rFonts w:hint="eastAsia"/>
                <w:color w:val="auto"/>
                <w:spacing w:val="6"/>
                <w:lang w:eastAsia="zh-CN"/>
              </w:rPr>
              <w:t>，</w:t>
            </w:r>
            <w:r>
              <w:rPr>
                <w:color w:val="auto"/>
                <w:spacing w:val="6"/>
              </w:rPr>
              <w:t>积</w:t>
            </w:r>
            <w:r>
              <w:rPr>
                <w:color w:val="auto"/>
                <w:spacing w:val="-3"/>
              </w:rPr>
              <w:t>极引导舆论。</w:t>
            </w:r>
            <w:r>
              <w:rPr>
                <w:color w:val="auto"/>
                <w:spacing w:val="4"/>
              </w:rPr>
              <w:t>负责指挥有关单位开展舆情监测，主动正面发声，</w:t>
            </w:r>
            <w:r>
              <w:rPr>
                <w:color w:val="auto"/>
                <w:spacing w:val="-71"/>
              </w:rPr>
              <w:t xml:space="preserve"> </w:t>
            </w:r>
            <w:r>
              <w:rPr>
                <w:color w:val="auto"/>
                <w:spacing w:val="4"/>
              </w:rPr>
              <w:t>回应社会关切，科学稳</w:t>
            </w:r>
            <w:r>
              <w:rPr>
                <w:color w:val="auto"/>
                <w:spacing w:val="-2"/>
              </w:rPr>
              <w:t>妥做好网上舆情引导应对。</w:t>
            </w:r>
          </w:p>
          <w:p w14:paraId="7F1CA3FE">
            <w:pPr>
              <w:pStyle w:val="19"/>
              <w:shd w:val="clear"/>
              <w:spacing w:before="134" w:line="248" w:lineRule="auto"/>
              <w:ind w:left="121" w:right="107" w:firstLine="1"/>
              <w:rPr>
                <w:color w:val="auto"/>
                <w:spacing w:val="-2"/>
              </w:rPr>
            </w:pPr>
          </w:p>
        </w:tc>
      </w:tr>
      <w:tr w14:paraId="2A44C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2" w:hRule="atLeast"/>
        </w:trPr>
        <w:tc>
          <w:tcPr>
            <w:tcW w:w="571" w:type="dxa"/>
            <w:vMerge w:val="continue"/>
            <w:tcBorders>
              <w:top w:val="nil"/>
            </w:tcBorders>
            <w:textDirection w:val="tbRlV"/>
            <w:vAlign w:val="top"/>
          </w:tcPr>
          <w:p w14:paraId="0E73B1F7">
            <w:pPr>
              <w:shd w:val="clear"/>
              <w:rPr>
                <w:rFonts w:ascii="Arial"/>
                <w:color w:val="auto"/>
                <w:sz w:val="21"/>
              </w:rPr>
            </w:pPr>
          </w:p>
        </w:tc>
        <w:tc>
          <w:tcPr>
            <w:tcW w:w="4030" w:type="dxa"/>
            <w:vAlign w:val="top"/>
          </w:tcPr>
          <w:p w14:paraId="4C200611">
            <w:pPr>
              <w:shd w:val="clear"/>
              <w:spacing w:line="398" w:lineRule="auto"/>
              <w:rPr>
                <w:rFonts w:ascii="Arial"/>
                <w:color w:val="auto"/>
                <w:sz w:val="21"/>
              </w:rPr>
            </w:pPr>
          </w:p>
          <w:p w14:paraId="15F77285">
            <w:pPr>
              <w:pStyle w:val="19"/>
              <w:shd w:val="clear"/>
              <w:spacing w:before="91" w:line="223" w:lineRule="auto"/>
              <w:ind w:left="776"/>
              <w:rPr>
                <w:rFonts w:hint="eastAsia" w:eastAsia="仿宋"/>
                <w:color w:val="auto"/>
                <w:lang w:eastAsia="zh-CN"/>
              </w:rPr>
            </w:pPr>
            <w:r>
              <w:rPr>
                <w:rFonts w:hint="eastAsia"/>
                <w:color w:val="auto"/>
                <w:spacing w:val="-3"/>
                <w:lang w:eastAsia="zh-CN"/>
              </w:rPr>
              <w:t>县发展改革和科技局</w:t>
            </w:r>
          </w:p>
        </w:tc>
        <w:tc>
          <w:tcPr>
            <w:tcW w:w="9402" w:type="dxa"/>
            <w:vAlign w:val="top"/>
          </w:tcPr>
          <w:p w14:paraId="1160EA3D">
            <w:pPr>
              <w:pStyle w:val="19"/>
              <w:shd w:val="clear"/>
              <w:spacing w:before="291" w:line="248" w:lineRule="auto"/>
              <w:ind w:left="130" w:right="107"/>
              <w:rPr>
                <w:color w:val="auto"/>
                <w:spacing w:val="-2"/>
              </w:rPr>
            </w:pPr>
            <w:r>
              <w:rPr>
                <w:color w:val="auto"/>
                <w:spacing w:val="6"/>
              </w:rPr>
              <w:t>负责制定灾后基础设施重建方案，协调应急生活必需品和粮油储备调运相</w:t>
            </w:r>
            <w:r>
              <w:rPr>
                <w:color w:val="auto"/>
                <w:spacing w:val="-2"/>
              </w:rPr>
              <w:t>关工作，并加强灾区生活必需品</w:t>
            </w:r>
            <w:r>
              <w:rPr>
                <w:rFonts w:hint="eastAsia"/>
                <w:color w:val="auto"/>
                <w:spacing w:val="-2"/>
                <w:lang w:eastAsia="zh-CN"/>
              </w:rPr>
              <w:t>市</w:t>
            </w:r>
            <w:r>
              <w:rPr>
                <w:color w:val="auto"/>
                <w:spacing w:val="-2"/>
              </w:rPr>
              <w:t>场运行监测。</w:t>
            </w:r>
          </w:p>
          <w:p w14:paraId="0B8F84B8">
            <w:pPr>
              <w:pStyle w:val="19"/>
              <w:shd w:val="clear"/>
              <w:spacing w:before="291" w:line="248" w:lineRule="auto"/>
              <w:ind w:left="130" w:right="107"/>
              <w:rPr>
                <w:color w:val="auto"/>
                <w:spacing w:val="-2"/>
              </w:rPr>
            </w:pPr>
          </w:p>
        </w:tc>
      </w:tr>
    </w:tbl>
    <w:p w14:paraId="6CE06616">
      <w:pPr>
        <w:shd w:val="clear"/>
        <w:spacing w:line="205" w:lineRule="exact"/>
        <w:rPr>
          <w:rFonts w:ascii="Arial" w:hAnsi="Arial" w:eastAsia="Arial" w:cs="Arial"/>
          <w:color w:val="auto"/>
          <w:sz w:val="17"/>
          <w:szCs w:val="17"/>
        </w:rPr>
        <w:sectPr>
          <w:footerReference r:id="rId6" w:type="default"/>
          <w:pgSz w:w="16840" w:h="11900"/>
          <w:pgMar w:top="1011" w:right="1538" w:bottom="1340" w:left="1292" w:header="0" w:footer="1060" w:gutter="0"/>
          <w:pgNumType w:fmt="numberInDash"/>
          <w:cols w:space="720" w:num="1"/>
        </w:sectPr>
      </w:pPr>
    </w:p>
    <w:p w14:paraId="3A64885A">
      <w:pPr>
        <w:shd w:val="clear"/>
        <w:spacing w:before="164"/>
        <w:rPr>
          <w:color w:val="auto"/>
        </w:rPr>
      </w:pPr>
    </w:p>
    <w:tbl>
      <w:tblPr>
        <w:tblStyle w:val="18"/>
        <w:tblW w:w="140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4030"/>
        <w:gridCol w:w="9402"/>
      </w:tblGrid>
      <w:tr w14:paraId="12FAE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4601" w:type="dxa"/>
            <w:gridSpan w:val="2"/>
            <w:vAlign w:val="top"/>
          </w:tcPr>
          <w:p w14:paraId="129413BE">
            <w:pPr>
              <w:shd w:val="clear"/>
              <w:spacing w:before="129" w:line="222" w:lineRule="auto"/>
              <w:ind w:left="1754"/>
              <w:rPr>
                <w:rFonts w:ascii="黑体" w:hAnsi="黑体" w:eastAsia="黑体" w:cs="黑体"/>
                <w:color w:val="auto"/>
                <w:sz w:val="28"/>
                <w:szCs w:val="28"/>
              </w:rPr>
            </w:pPr>
            <w:r>
              <w:rPr>
                <w:rFonts w:ascii="黑体" w:hAnsi="黑体" w:eastAsia="黑体" w:cs="黑体"/>
                <w:color w:val="auto"/>
                <w:spacing w:val="-4"/>
                <w:sz w:val="28"/>
                <w:szCs w:val="28"/>
              </w:rPr>
              <w:t>人员组成</w:t>
            </w:r>
          </w:p>
        </w:tc>
        <w:tc>
          <w:tcPr>
            <w:tcW w:w="9402" w:type="dxa"/>
            <w:vAlign w:val="top"/>
          </w:tcPr>
          <w:p w14:paraId="10DD5434">
            <w:pPr>
              <w:shd w:val="clear"/>
              <w:spacing w:before="129" w:line="222" w:lineRule="auto"/>
              <w:ind w:left="3726"/>
              <w:rPr>
                <w:rFonts w:ascii="黑体" w:hAnsi="黑体" w:eastAsia="黑体" w:cs="黑体"/>
                <w:color w:val="auto"/>
                <w:sz w:val="28"/>
                <w:szCs w:val="28"/>
              </w:rPr>
            </w:pPr>
            <w:r>
              <w:rPr>
                <w:rFonts w:ascii="黑体" w:hAnsi="黑体" w:eastAsia="黑体" w:cs="黑体"/>
                <w:color w:val="auto"/>
                <w:spacing w:val="-2"/>
                <w:sz w:val="28"/>
                <w:szCs w:val="28"/>
              </w:rPr>
              <w:t>指挥机构及职责</w:t>
            </w:r>
          </w:p>
        </w:tc>
      </w:tr>
      <w:tr w14:paraId="5AC7E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9" w:hRule="atLeast"/>
        </w:trPr>
        <w:tc>
          <w:tcPr>
            <w:tcW w:w="571" w:type="dxa"/>
            <w:vMerge w:val="restart"/>
            <w:tcBorders>
              <w:bottom w:val="nil"/>
            </w:tcBorders>
            <w:textDirection w:val="tbRlV"/>
            <w:vAlign w:val="top"/>
          </w:tcPr>
          <w:p w14:paraId="1F0CD68E">
            <w:pPr>
              <w:pStyle w:val="19"/>
              <w:shd w:val="clear"/>
              <w:spacing w:before="141" w:line="201" w:lineRule="auto"/>
              <w:ind w:left="3678"/>
              <w:rPr>
                <w:color w:val="auto"/>
                <w:sz w:val="28"/>
                <w:szCs w:val="28"/>
              </w:rPr>
            </w:pPr>
            <w:r>
              <w:rPr>
                <w:color w:val="auto"/>
                <w:spacing w:val="7"/>
                <w:sz w:val="28"/>
                <w:szCs w:val="28"/>
              </w:rPr>
              <w:t>成</w:t>
            </w:r>
            <w:r>
              <w:rPr>
                <w:color w:val="auto"/>
                <w:spacing w:val="8"/>
                <w:sz w:val="28"/>
                <w:szCs w:val="28"/>
              </w:rPr>
              <w:t xml:space="preserve">        </w:t>
            </w:r>
            <w:r>
              <w:rPr>
                <w:color w:val="auto"/>
                <w:spacing w:val="7"/>
                <w:sz w:val="28"/>
                <w:szCs w:val="28"/>
              </w:rPr>
              <w:t>员</w:t>
            </w:r>
          </w:p>
        </w:tc>
        <w:tc>
          <w:tcPr>
            <w:tcW w:w="4030" w:type="dxa"/>
            <w:vAlign w:val="top"/>
          </w:tcPr>
          <w:p w14:paraId="60D1CA3B">
            <w:pPr>
              <w:shd w:val="clear"/>
              <w:spacing w:line="297" w:lineRule="auto"/>
              <w:rPr>
                <w:rFonts w:ascii="Arial"/>
                <w:color w:val="auto"/>
                <w:sz w:val="21"/>
                <w:szCs w:val="24"/>
              </w:rPr>
            </w:pPr>
          </w:p>
          <w:p w14:paraId="00F41909">
            <w:pPr>
              <w:shd w:val="clear"/>
              <w:spacing w:line="298" w:lineRule="auto"/>
              <w:rPr>
                <w:rFonts w:ascii="Arial"/>
                <w:color w:val="auto"/>
                <w:sz w:val="21"/>
                <w:szCs w:val="24"/>
              </w:rPr>
            </w:pPr>
          </w:p>
          <w:p w14:paraId="11396FDF">
            <w:pPr>
              <w:pStyle w:val="19"/>
              <w:shd w:val="clear"/>
              <w:spacing w:before="91" w:line="223" w:lineRule="auto"/>
              <w:ind w:left="1477"/>
              <w:rPr>
                <w:color w:val="auto"/>
                <w:sz w:val="28"/>
                <w:szCs w:val="28"/>
              </w:rPr>
            </w:pPr>
            <w:r>
              <w:rPr>
                <w:rFonts w:hint="eastAsia"/>
                <w:color w:val="auto"/>
                <w:spacing w:val="-7"/>
                <w:sz w:val="28"/>
                <w:szCs w:val="28"/>
                <w:lang w:eastAsia="zh-CN"/>
              </w:rPr>
              <w:t>县</w:t>
            </w:r>
            <w:r>
              <w:rPr>
                <w:color w:val="auto"/>
                <w:spacing w:val="-7"/>
                <w:sz w:val="28"/>
                <w:szCs w:val="28"/>
              </w:rPr>
              <w:t>教育局</w:t>
            </w:r>
          </w:p>
        </w:tc>
        <w:tc>
          <w:tcPr>
            <w:tcW w:w="9402" w:type="dxa"/>
            <w:vAlign w:val="top"/>
          </w:tcPr>
          <w:p w14:paraId="1A4ED750">
            <w:pPr>
              <w:shd w:val="clear"/>
              <w:spacing w:line="398" w:lineRule="auto"/>
              <w:rPr>
                <w:rFonts w:ascii="Arial"/>
                <w:color w:val="auto"/>
                <w:sz w:val="21"/>
                <w:szCs w:val="24"/>
              </w:rPr>
            </w:pPr>
          </w:p>
          <w:p w14:paraId="00C596FA">
            <w:pPr>
              <w:pStyle w:val="19"/>
              <w:shd w:val="clear"/>
              <w:spacing w:before="91" w:line="248" w:lineRule="auto"/>
              <w:ind w:left="134" w:right="107" w:hanging="4"/>
              <w:rPr>
                <w:color w:val="auto"/>
                <w:sz w:val="28"/>
                <w:szCs w:val="28"/>
              </w:rPr>
            </w:pPr>
            <w:r>
              <w:rPr>
                <w:color w:val="auto"/>
                <w:spacing w:val="6"/>
                <w:sz w:val="28"/>
                <w:szCs w:val="28"/>
              </w:rPr>
              <w:t>负责灾害发生时在校学生的安全管理和疏散工作，妥善解决灾区学生的就</w:t>
            </w:r>
            <w:r>
              <w:rPr>
                <w:color w:val="auto"/>
                <w:spacing w:val="-1"/>
                <w:sz w:val="28"/>
                <w:szCs w:val="28"/>
              </w:rPr>
              <w:t>学问题；负责对学生进行防灾减灾应急知识的宣传教育</w:t>
            </w:r>
            <w:r>
              <w:rPr>
                <w:color w:val="auto"/>
                <w:spacing w:val="-2"/>
                <w:sz w:val="28"/>
                <w:szCs w:val="28"/>
              </w:rPr>
              <w:t>工作。</w:t>
            </w:r>
          </w:p>
        </w:tc>
      </w:tr>
      <w:tr w14:paraId="48A2D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3" w:hRule="atLeast"/>
        </w:trPr>
        <w:tc>
          <w:tcPr>
            <w:tcW w:w="571" w:type="dxa"/>
            <w:vMerge w:val="continue"/>
            <w:tcBorders>
              <w:top w:val="nil"/>
              <w:bottom w:val="nil"/>
            </w:tcBorders>
            <w:textDirection w:val="tbRlV"/>
            <w:vAlign w:val="top"/>
          </w:tcPr>
          <w:p w14:paraId="223E262D">
            <w:pPr>
              <w:shd w:val="clear"/>
              <w:rPr>
                <w:rFonts w:ascii="Arial"/>
                <w:color w:val="auto"/>
                <w:sz w:val="21"/>
                <w:szCs w:val="24"/>
              </w:rPr>
            </w:pPr>
          </w:p>
        </w:tc>
        <w:tc>
          <w:tcPr>
            <w:tcW w:w="4030" w:type="dxa"/>
            <w:vAlign w:val="top"/>
          </w:tcPr>
          <w:p w14:paraId="59B614B5">
            <w:pPr>
              <w:shd w:val="clear"/>
              <w:spacing w:line="285" w:lineRule="auto"/>
              <w:rPr>
                <w:rFonts w:ascii="Arial"/>
                <w:color w:val="auto"/>
                <w:sz w:val="21"/>
                <w:szCs w:val="24"/>
              </w:rPr>
            </w:pPr>
          </w:p>
          <w:p w14:paraId="0494D76C">
            <w:pPr>
              <w:shd w:val="clear"/>
              <w:spacing w:line="285" w:lineRule="auto"/>
              <w:rPr>
                <w:rFonts w:ascii="Arial"/>
                <w:color w:val="auto"/>
                <w:sz w:val="21"/>
                <w:szCs w:val="24"/>
              </w:rPr>
            </w:pPr>
          </w:p>
          <w:p w14:paraId="0832F18A">
            <w:pPr>
              <w:shd w:val="clear"/>
              <w:spacing w:line="286" w:lineRule="auto"/>
              <w:rPr>
                <w:rFonts w:ascii="Arial"/>
                <w:color w:val="auto"/>
                <w:sz w:val="21"/>
                <w:szCs w:val="24"/>
              </w:rPr>
            </w:pPr>
          </w:p>
          <w:p w14:paraId="2F1F1465">
            <w:pPr>
              <w:shd w:val="clear"/>
              <w:spacing w:line="286" w:lineRule="auto"/>
              <w:rPr>
                <w:rFonts w:ascii="Arial"/>
                <w:color w:val="auto"/>
                <w:sz w:val="21"/>
                <w:szCs w:val="24"/>
              </w:rPr>
            </w:pPr>
          </w:p>
          <w:p w14:paraId="5D524D67">
            <w:pPr>
              <w:pStyle w:val="19"/>
              <w:shd w:val="clear"/>
              <w:spacing w:before="91" w:line="222" w:lineRule="auto"/>
              <w:ind w:left="918" w:firstLine="544" w:firstLineChars="200"/>
              <w:rPr>
                <w:color w:val="auto"/>
                <w:sz w:val="28"/>
                <w:szCs w:val="28"/>
              </w:rPr>
            </w:pPr>
            <w:r>
              <w:rPr>
                <w:rFonts w:hint="eastAsia"/>
                <w:color w:val="auto"/>
                <w:spacing w:val="-4"/>
                <w:sz w:val="28"/>
                <w:szCs w:val="28"/>
                <w:lang w:eastAsia="zh-CN"/>
              </w:rPr>
              <w:t>县工信局</w:t>
            </w:r>
          </w:p>
        </w:tc>
        <w:tc>
          <w:tcPr>
            <w:tcW w:w="9402" w:type="dxa"/>
            <w:vAlign w:val="top"/>
          </w:tcPr>
          <w:p w14:paraId="33BC1A7D">
            <w:pPr>
              <w:shd w:val="clear"/>
              <w:spacing w:line="348" w:lineRule="auto"/>
              <w:rPr>
                <w:rFonts w:ascii="Arial"/>
                <w:color w:val="auto"/>
                <w:sz w:val="21"/>
                <w:szCs w:val="24"/>
              </w:rPr>
            </w:pPr>
          </w:p>
          <w:p w14:paraId="09BF0DE8">
            <w:pPr>
              <w:pStyle w:val="19"/>
              <w:shd w:val="clear"/>
              <w:spacing w:before="91" w:line="257" w:lineRule="auto"/>
              <w:ind w:left="122" w:right="107" w:firstLine="7"/>
              <w:jc w:val="both"/>
              <w:rPr>
                <w:color w:val="auto"/>
                <w:sz w:val="28"/>
                <w:szCs w:val="28"/>
              </w:rPr>
            </w:pPr>
            <w:r>
              <w:rPr>
                <w:color w:val="auto"/>
                <w:spacing w:val="15"/>
                <w:sz w:val="28"/>
                <w:szCs w:val="28"/>
              </w:rPr>
              <w:t>负责紧急状态下重要物资生产组织工作；按照职责核实工业企业受损情</w:t>
            </w:r>
            <w:r>
              <w:rPr>
                <w:color w:val="auto"/>
                <w:spacing w:val="6"/>
                <w:sz w:val="28"/>
                <w:szCs w:val="28"/>
              </w:rPr>
              <w:t>况，指导制定工业恢复生产方案和生产自救。配合有关部门、督促受灾直属企业开展次生灾害抢险、排险工作；配合相关部门对监管企业安全生产和应急管理工作检查、督查，核实上报企业受损情况。负责组织协调各电</w:t>
            </w:r>
            <w:r>
              <w:rPr>
                <w:color w:val="auto"/>
                <w:spacing w:val="-2"/>
                <w:sz w:val="28"/>
                <w:szCs w:val="28"/>
              </w:rPr>
              <w:t>信运营企业做好应急保障工作。</w:t>
            </w:r>
          </w:p>
        </w:tc>
      </w:tr>
      <w:tr w14:paraId="67D44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trPr>
        <w:tc>
          <w:tcPr>
            <w:tcW w:w="571" w:type="dxa"/>
            <w:vMerge w:val="continue"/>
            <w:tcBorders>
              <w:top w:val="nil"/>
              <w:bottom w:val="nil"/>
            </w:tcBorders>
            <w:textDirection w:val="tbRlV"/>
            <w:vAlign w:val="top"/>
          </w:tcPr>
          <w:p w14:paraId="54693CC2">
            <w:pPr>
              <w:shd w:val="clear"/>
              <w:rPr>
                <w:rFonts w:ascii="Arial"/>
                <w:color w:val="auto"/>
                <w:sz w:val="21"/>
                <w:szCs w:val="24"/>
              </w:rPr>
            </w:pPr>
          </w:p>
        </w:tc>
        <w:tc>
          <w:tcPr>
            <w:tcW w:w="4030" w:type="dxa"/>
            <w:vAlign w:val="top"/>
          </w:tcPr>
          <w:p w14:paraId="76BBEE46">
            <w:pPr>
              <w:shd w:val="clear"/>
              <w:spacing w:line="262" w:lineRule="auto"/>
              <w:rPr>
                <w:rFonts w:ascii="Arial"/>
                <w:color w:val="auto"/>
                <w:sz w:val="21"/>
                <w:szCs w:val="24"/>
              </w:rPr>
            </w:pPr>
          </w:p>
          <w:p w14:paraId="55721498">
            <w:pPr>
              <w:shd w:val="clear"/>
              <w:spacing w:line="262" w:lineRule="auto"/>
              <w:rPr>
                <w:rFonts w:ascii="Arial"/>
                <w:color w:val="auto"/>
                <w:sz w:val="21"/>
                <w:szCs w:val="24"/>
              </w:rPr>
            </w:pPr>
          </w:p>
          <w:p w14:paraId="12FF0946">
            <w:pPr>
              <w:shd w:val="clear"/>
              <w:spacing w:line="263" w:lineRule="auto"/>
              <w:rPr>
                <w:rFonts w:ascii="Arial"/>
                <w:color w:val="auto"/>
                <w:sz w:val="21"/>
                <w:szCs w:val="24"/>
              </w:rPr>
            </w:pPr>
          </w:p>
          <w:p w14:paraId="670E0602">
            <w:pPr>
              <w:pStyle w:val="19"/>
              <w:shd w:val="clear"/>
              <w:spacing w:before="91" w:line="223" w:lineRule="auto"/>
              <w:ind w:left="1477"/>
              <w:rPr>
                <w:color w:val="auto"/>
                <w:sz w:val="28"/>
                <w:szCs w:val="28"/>
              </w:rPr>
            </w:pPr>
            <w:r>
              <w:rPr>
                <w:rFonts w:hint="eastAsia"/>
                <w:color w:val="auto"/>
                <w:spacing w:val="-7"/>
                <w:sz w:val="28"/>
                <w:szCs w:val="28"/>
                <w:lang w:eastAsia="zh-CN"/>
              </w:rPr>
              <w:t>县</w:t>
            </w:r>
            <w:r>
              <w:rPr>
                <w:color w:val="auto"/>
                <w:spacing w:val="-7"/>
                <w:sz w:val="28"/>
                <w:szCs w:val="28"/>
              </w:rPr>
              <w:t>公安局</w:t>
            </w:r>
          </w:p>
        </w:tc>
        <w:tc>
          <w:tcPr>
            <w:tcW w:w="9402" w:type="dxa"/>
            <w:vAlign w:val="top"/>
          </w:tcPr>
          <w:p w14:paraId="332118F8">
            <w:pPr>
              <w:pStyle w:val="19"/>
              <w:shd w:val="clear"/>
              <w:spacing w:before="83" w:line="252" w:lineRule="auto"/>
              <w:ind w:left="123" w:right="107" w:firstLine="6"/>
              <w:rPr>
                <w:color w:val="auto"/>
                <w:sz w:val="28"/>
                <w:szCs w:val="28"/>
              </w:rPr>
            </w:pPr>
            <w:r>
              <w:rPr>
                <w:color w:val="auto"/>
                <w:spacing w:val="6"/>
                <w:sz w:val="28"/>
                <w:szCs w:val="28"/>
              </w:rPr>
              <w:t>负责协助灾区政府对遇险人员进行搜救，动员受灾害威胁的居民以及其他人员疏散、转移到安全地带；确定伤亡和失联人员身份；对遇难人员遗体进行尸体检验、数据勘验和身份识别；协助灾区有关部门维护社会治安，依法打击违法犯罪活动；迅速疏导交通，对灾区和通往灾区的道路实行交</w:t>
            </w:r>
            <w:r>
              <w:rPr>
                <w:color w:val="auto"/>
                <w:spacing w:val="-2"/>
                <w:sz w:val="28"/>
                <w:szCs w:val="28"/>
              </w:rPr>
              <w:t>通管制，保证抢险救灾工作顺利进行。</w:t>
            </w:r>
          </w:p>
        </w:tc>
      </w:tr>
      <w:tr w14:paraId="4A252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9" w:hRule="atLeast"/>
        </w:trPr>
        <w:tc>
          <w:tcPr>
            <w:tcW w:w="571" w:type="dxa"/>
            <w:vMerge w:val="continue"/>
            <w:tcBorders>
              <w:top w:val="nil"/>
              <w:bottom w:val="nil"/>
            </w:tcBorders>
            <w:textDirection w:val="tbRlV"/>
            <w:vAlign w:val="top"/>
          </w:tcPr>
          <w:p w14:paraId="448CFB22">
            <w:pPr>
              <w:shd w:val="clear"/>
              <w:rPr>
                <w:rFonts w:ascii="Arial"/>
                <w:color w:val="auto"/>
                <w:sz w:val="21"/>
                <w:szCs w:val="24"/>
              </w:rPr>
            </w:pPr>
          </w:p>
        </w:tc>
        <w:tc>
          <w:tcPr>
            <w:tcW w:w="4030" w:type="dxa"/>
            <w:vAlign w:val="top"/>
          </w:tcPr>
          <w:p w14:paraId="52D96CE7">
            <w:pPr>
              <w:shd w:val="clear"/>
              <w:spacing w:line="382" w:lineRule="auto"/>
              <w:rPr>
                <w:rFonts w:ascii="Arial"/>
                <w:color w:val="auto"/>
                <w:sz w:val="21"/>
                <w:szCs w:val="24"/>
              </w:rPr>
            </w:pPr>
          </w:p>
          <w:p w14:paraId="4B4DAB25">
            <w:pPr>
              <w:pStyle w:val="19"/>
              <w:shd w:val="clear"/>
              <w:spacing w:before="91" w:line="223" w:lineRule="auto"/>
              <w:ind w:left="1477"/>
              <w:rPr>
                <w:color w:val="auto"/>
                <w:sz w:val="28"/>
                <w:szCs w:val="28"/>
              </w:rPr>
            </w:pPr>
            <w:r>
              <w:rPr>
                <w:rFonts w:hint="eastAsia"/>
                <w:color w:val="auto"/>
                <w:spacing w:val="-7"/>
                <w:sz w:val="28"/>
                <w:szCs w:val="28"/>
                <w:lang w:eastAsia="zh-CN"/>
              </w:rPr>
              <w:t>县</w:t>
            </w:r>
            <w:r>
              <w:rPr>
                <w:color w:val="auto"/>
                <w:spacing w:val="-7"/>
                <w:sz w:val="28"/>
                <w:szCs w:val="28"/>
              </w:rPr>
              <w:t>民政局</w:t>
            </w:r>
          </w:p>
        </w:tc>
        <w:tc>
          <w:tcPr>
            <w:tcW w:w="9402" w:type="dxa"/>
            <w:vAlign w:val="top"/>
          </w:tcPr>
          <w:p w14:paraId="1F92BFD3">
            <w:pPr>
              <w:pStyle w:val="19"/>
              <w:shd w:val="clear"/>
              <w:spacing w:before="275" w:line="247" w:lineRule="auto"/>
              <w:ind w:left="121" w:right="108" w:firstLine="8"/>
              <w:rPr>
                <w:color w:val="auto"/>
                <w:sz w:val="28"/>
                <w:szCs w:val="28"/>
              </w:rPr>
            </w:pPr>
            <w:r>
              <w:rPr>
                <w:color w:val="auto"/>
                <w:spacing w:val="15"/>
                <w:sz w:val="28"/>
                <w:szCs w:val="28"/>
              </w:rPr>
              <w:t>负责灾区遇难人员遗体火化工作；负责城乡居民最低生活保障、临时救</w:t>
            </w:r>
            <w:r>
              <w:rPr>
                <w:color w:val="auto"/>
                <w:spacing w:val="-1"/>
                <w:sz w:val="28"/>
                <w:szCs w:val="28"/>
              </w:rPr>
              <w:t>助、特困人员救助供养、生活无着流浪乞讨人员救助工作。</w:t>
            </w:r>
          </w:p>
        </w:tc>
      </w:tr>
      <w:tr w14:paraId="072DB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571" w:type="dxa"/>
            <w:vMerge w:val="continue"/>
            <w:tcBorders>
              <w:top w:val="nil"/>
            </w:tcBorders>
            <w:textDirection w:val="tbRlV"/>
            <w:vAlign w:val="top"/>
          </w:tcPr>
          <w:p w14:paraId="1245353D">
            <w:pPr>
              <w:shd w:val="clear"/>
              <w:rPr>
                <w:rFonts w:ascii="Arial"/>
                <w:color w:val="auto"/>
                <w:sz w:val="21"/>
                <w:szCs w:val="24"/>
              </w:rPr>
            </w:pPr>
          </w:p>
        </w:tc>
        <w:tc>
          <w:tcPr>
            <w:tcW w:w="4030" w:type="dxa"/>
            <w:vAlign w:val="top"/>
          </w:tcPr>
          <w:p w14:paraId="58B95345">
            <w:pPr>
              <w:pStyle w:val="19"/>
              <w:shd w:val="clear"/>
              <w:spacing w:before="308" w:line="223" w:lineRule="auto"/>
              <w:ind w:left="1477"/>
              <w:rPr>
                <w:color w:val="auto"/>
                <w:sz w:val="28"/>
                <w:szCs w:val="28"/>
              </w:rPr>
            </w:pPr>
            <w:r>
              <w:rPr>
                <w:rFonts w:hint="eastAsia"/>
                <w:color w:val="auto"/>
                <w:spacing w:val="-7"/>
                <w:sz w:val="28"/>
                <w:szCs w:val="28"/>
                <w:lang w:eastAsia="zh-CN"/>
              </w:rPr>
              <w:t>县</w:t>
            </w:r>
            <w:r>
              <w:rPr>
                <w:color w:val="auto"/>
                <w:spacing w:val="-7"/>
                <w:sz w:val="28"/>
                <w:szCs w:val="28"/>
              </w:rPr>
              <w:t>司法局</w:t>
            </w:r>
          </w:p>
        </w:tc>
        <w:tc>
          <w:tcPr>
            <w:tcW w:w="9402" w:type="dxa"/>
            <w:vAlign w:val="top"/>
          </w:tcPr>
          <w:p w14:paraId="51381191">
            <w:pPr>
              <w:pStyle w:val="19"/>
              <w:shd w:val="clear"/>
              <w:spacing w:before="109" w:line="243" w:lineRule="auto"/>
              <w:ind w:left="131" w:right="107" w:hanging="1"/>
              <w:rPr>
                <w:color w:val="auto"/>
                <w:sz w:val="28"/>
                <w:szCs w:val="28"/>
              </w:rPr>
            </w:pPr>
            <w:r>
              <w:rPr>
                <w:color w:val="auto"/>
                <w:spacing w:val="6"/>
                <w:sz w:val="28"/>
                <w:szCs w:val="28"/>
              </w:rPr>
              <w:t>负责司法系统监狱、戒毒场所等特殊单位及群体的监控和转移安置，提供</w:t>
            </w:r>
            <w:r>
              <w:rPr>
                <w:color w:val="auto"/>
                <w:spacing w:val="-6"/>
                <w:sz w:val="28"/>
                <w:szCs w:val="28"/>
              </w:rPr>
              <w:t>法律服务。</w:t>
            </w:r>
          </w:p>
        </w:tc>
      </w:tr>
    </w:tbl>
    <w:p w14:paraId="5D903D66">
      <w:pPr>
        <w:shd w:val="clear"/>
        <w:spacing w:before="164"/>
        <w:rPr>
          <w:color w:val="auto"/>
        </w:rPr>
      </w:pPr>
    </w:p>
    <w:tbl>
      <w:tblPr>
        <w:tblStyle w:val="18"/>
        <w:tblW w:w="140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4030"/>
        <w:gridCol w:w="9402"/>
      </w:tblGrid>
      <w:tr w14:paraId="6FE99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9" w:hRule="atLeast"/>
        </w:trPr>
        <w:tc>
          <w:tcPr>
            <w:tcW w:w="571" w:type="dxa"/>
            <w:vMerge w:val="restart"/>
            <w:tcBorders>
              <w:bottom w:val="nil"/>
            </w:tcBorders>
            <w:textDirection w:val="tbRlV"/>
            <w:vAlign w:val="top"/>
          </w:tcPr>
          <w:p w14:paraId="13637DDF">
            <w:pPr>
              <w:pStyle w:val="19"/>
              <w:shd w:val="clear"/>
              <w:spacing w:before="142" w:line="200" w:lineRule="auto"/>
              <w:ind w:left="3280"/>
              <w:rPr>
                <w:color w:val="auto"/>
              </w:rPr>
            </w:pPr>
            <w:r>
              <w:rPr>
                <w:color w:val="auto"/>
                <w:spacing w:val="7"/>
                <w:position w:val="1"/>
              </w:rPr>
              <w:t>成</w:t>
            </w:r>
            <w:r>
              <w:rPr>
                <w:color w:val="auto"/>
                <w:spacing w:val="8"/>
                <w:position w:val="1"/>
              </w:rPr>
              <w:t xml:space="preserve">        </w:t>
            </w:r>
            <w:r>
              <w:rPr>
                <w:color w:val="auto"/>
                <w:spacing w:val="7"/>
                <w:position w:val="-1"/>
              </w:rPr>
              <w:t>员</w:t>
            </w:r>
          </w:p>
        </w:tc>
        <w:tc>
          <w:tcPr>
            <w:tcW w:w="4030" w:type="dxa"/>
            <w:vAlign w:val="top"/>
          </w:tcPr>
          <w:p w14:paraId="183E556D">
            <w:pPr>
              <w:shd w:val="clear"/>
              <w:spacing w:line="308" w:lineRule="auto"/>
              <w:rPr>
                <w:rFonts w:ascii="Arial"/>
                <w:color w:val="auto"/>
                <w:sz w:val="21"/>
              </w:rPr>
            </w:pPr>
          </w:p>
          <w:p w14:paraId="1D050F27">
            <w:pPr>
              <w:shd w:val="clear"/>
              <w:spacing w:line="309" w:lineRule="auto"/>
              <w:rPr>
                <w:rFonts w:ascii="Arial"/>
                <w:color w:val="auto"/>
                <w:sz w:val="21"/>
              </w:rPr>
            </w:pPr>
          </w:p>
          <w:p w14:paraId="238512D2">
            <w:pPr>
              <w:pStyle w:val="19"/>
              <w:shd w:val="clear"/>
              <w:spacing w:before="91" w:line="223" w:lineRule="auto"/>
              <w:ind w:left="1477"/>
              <w:rPr>
                <w:color w:val="auto"/>
              </w:rPr>
            </w:pPr>
            <w:r>
              <w:rPr>
                <w:rFonts w:hint="eastAsia"/>
                <w:color w:val="auto"/>
                <w:spacing w:val="-7"/>
                <w:lang w:eastAsia="zh-CN"/>
              </w:rPr>
              <w:t>县</w:t>
            </w:r>
            <w:r>
              <w:rPr>
                <w:color w:val="auto"/>
                <w:spacing w:val="-7"/>
              </w:rPr>
              <w:t>财政局</w:t>
            </w:r>
          </w:p>
        </w:tc>
        <w:tc>
          <w:tcPr>
            <w:tcW w:w="9402" w:type="dxa"/>
            <w:vAlign w:val="top"/>
          </w:tcPr>
          <w:p w14:paraId="5D5CC1A7">
            <w:pPr>
              <w:pStyle w:val="19"/>
              <w:shd w:val="clear"/>
              <w:spacing w:before="111" w:line="255" w:lineRule="auto"/>
              <w:ind w:left="123" w:right="107" w:hanging="1"/>
              <w:rPr>
                <w:color w:val="auto"/>
              </w:rPr>
            </w:pPr>
            <w:r>
              <w:rPr>
                <w:color w:val="auto"/>
                <w:spacing w:val="6"/>
              </w:rPr>
              <w:t>按照分级负担原则，负责救灾资金筹集、管理</w:t>
            </w:r>
            <w:r>
              <w:rPr>
                <w:rFonts w:hint="eastAsia"/>
                <w:color w:val="auto"/>
                <w:spacing w:val="6"/>
                <w:lang w:eastAsia="zh-CN"/>
              </w:rPr>
              <w:t>，</w:t>
            </w:r>
            <w:r>
              <w:rPr>
                <w:color w:val="auto"/>
                <w:spacing w:val="6"/>
              </w:rPr>
              <w:t>配合做好财政救灾资金、政府间捐赠资金及其他社会捐赠资金使用管理；负责组织所需应急救援物资的政府采购，并对</w:t>
            </w:r>
            <w:r>
              <w:rPr>
                <w:rFonts w:hint="eastAsia"/>
                <w:color w:val="auto"/>
                <w:spacing w:val="6"/>
                <w:lang w:eastAsia="zh-CN"/>
              </w:rPr>
              <w:t>县</w:t>
            </w:r>
            <w:r>
              <w:rPr>
                <w:color w:val="auto"/>
                <w:spacing w:val="6"/>
              </w:rPr>
              <w:t>应急救援物资的采购、储存</w:t>
            </w:r>
            <w:r>
              <w:rPr>
                <w:rFonts w:hint="eastAsia"/>
                <w:color w:val="auto"/>
                <w:spacing w:val="6"/>
                <w:lang w:eastAsia="zh-CN"/>
              </w:rPr>
              <w:t>、</w:t>
            </w:r>
            <w:r>
              <w:rPr>
                <w:color w:val="auto"/>
                <w:spacing w:val="6"/>
              </w:rPr>
              <w:t>调运所需资金予以保</w:t>
            </w:r>
            <w:r>
              <w:rPr>
                <w:color w:val="auto"/>
                <w:spacing w:val="-10"/>
              </w:rPr>
              <w:t>障。</w:t>
            </w:r>
          </w:p>
        </w:tc>
      </w:tr>
      <w:tr w14:paraId="77E95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571" w:type="dxa"/>
            <w:vMerge w:val="continue"/>
            <w:tcBorders>
              <w:top w:val="nil"/>
              <w:bottom w:val="nil"/>
            </w:tcBorders>
            <w:textDirection w:val="tbRlV"/>
            <w:vAlign w:val="top"/>
          </w:tcPr>
          <w:p w14:paraId="0559F121">
            <w:pPr>
              <w:shd w:val="clear"/>
              <w:rPr>
                <w:rFonts w:ascii="Arial"/>
                <w:color w:val="auto"/>
                <w:sz w:val="21"/>
              </w:rPr>
            </w:pPr>
          </w:p>
        </w:tc>
        <w:tc>
          <w:tcPr>
            <w:tcW w:w="4030" w:type="dxa"/>
            <w:vAlign w:val="top"/>
          </w:tcPr>
          <w:p w14:paraId="4340B5B1">
            <w:pPr>
              <w:pStyle w:val="19"/>
              <w:shd w:val="clear"/>
              <w:spacing w:before="304" w:line="222" w:lineRule="auto"/>
              <w:ind w:firstLine="1370" w:firstLineChars="500"/>
              <w:rPr>
                <w:color w:val="auto"/>
              </w:rPr>
            </w:pPr>
            <w:r>
              <w:rPr>
                <w:rFonts w:hint="eastAsia"/>
                <w:color w:val="auto"/>
                <w:spacing w:val="-3"/>
                <w:lang w:eastAsia="zh-CN"/>
              </w:rPr>
              <w:t>县人社局</w:t>
            </w:r>
          </w:p>
        </w:tc>
        <w:tc>
          <w:tcPr>
            <w:tcW w:w="9402" w:type="dxa"/>
            <w:vAlign w:val="top"/>
          </w:tcPr>
          <w:p w14:paraId="5F407BEF">
            <w:pPr>
              <w:pStyle w:val="19"/>
              <w:shd w:val="clear"/>
              <w:spacing w:before="305" w:line="220" w:lineRule="auto"/>
              <w:ind w:left="130"/>
              <w:rPr>
                <w:color w:val="auto"/>
              </w:rPr>
            </w:pPr>
            <w:r>
              <w:rPr>
                <w:color w:val="auto"/>
                <w:spacing w:val="-2"/>
              </w:rPr>
              <w:t>负责保障生产恢复过程中劳资关系稳定。</w:t>
            </w:r>
          </w:p>
        </w:tc>
      </w:tr>
      <w:tr w14:paraId="0D7D6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4" w:hRule="atLeast"/>
        </w:trPr>
        <w:tc>
          <w:tcPr>
            <w:tcW w:w="571" w:type="dxa"/>
            <w:vMerge w:val="continue"/>
            <w:tcBorders>
              <w:top w:val="nil"/>
              <w:bottom w:val="nil"/>
            </w:tcBorders>
            <w:textDirection w:val="tbRlV"/>
            <w:vAlign w:val="top"/>
          </w:tcPr>
          <w:p w14:paraId="0797F479">
            <w:pPr>
              <w:shd w:val="clear"/>
              <w:rPr>
                <w:rFonts w:ascii="Arial"/>
                <w:color w:val="auto"/>
                <w:sz w:val="21"/>
              </w:rPr>
            </w:pPr>
          </w:p>
        </w:tc>
        <w:tc>
          <w:tcPr>
            <w:tcW w:w="4030" w:type="dxa"/>
            <w:vAlign w:val="top"/>
          </w:tcPr>
          <w:p w14:paraId="164C9814">
            <w:pPr>
              <w:shd w:val="clear"/>
              <w:spacing w:line="335" w:lineRule="auto"/>
              <w:rPr>
                <w:rFonts w:ascii="Arial"/>
                <w:color w:val="auto"/>
                <w:sz w:val="21"/>
              </w:rPr>
            </w:pPr>
          </w:p>
          <w:p w14:paraId="5493B5B9">
            <w:pPr>
              <w:shd w:val="clear"/>
              <w:spacing w:line="336" w:lineRule="auto"/>
              <w:rPr>
                <w:rFonts w:ascii="Arial"/>
                <w:color w:val="auto"/>
                <w:sz w:val="21"/>
              </w:rPr>
            </w:pPr>
          </w:p>
          <w:p w14:paraId="2C1F44B4">
            <w:pPr>
              <w:pStyle w:val="19"/>
              <w:shd w:val="clear"/>
              <w:spacing w:before="91" w:line="223" w:lineRule="auto"/>
              <w:ind w:left="776" w:firstLine="274" w:firstLineChars="100"/>
              <w:rPr>
                <w:rFonts w:hint="eastAsia" w:eastAsia="仿宋"/>
                <w:color w:val="auto"/>
                <w:lang w:eastAsia="zh-CN"/>
              </w:rPr>
            </w:pPr>
            <w:r>
              <w:rPr>
                <w:rFonts w:hint="eastAsia"/>
                <w:color w:val="auto"/>
                <w:spacing w:val="-3"/>
                <w:lang w:eastAsia="zh-CN"/>
              </w:rPr>
              <w:t>县自然资源局</w:t>
            </w:r>
          </w:p>
        </w:tc>
        <w:tc>
          <w:tcPr>
            <w:tcW w:w="9402" w:type="dxa"/>
            <w:vAlign w:val="top"/>
          </w:tcPr>
          <w:p w14:paraId="1CBF24D8">
            <w:pPr>
              <w:pStyle w:val="19"/>
              <w:shd w:val="clear"/>
              <w:spacing w:before="165" w:line="256" w:lineRule="auto"/>
              <w:ind w:left="121" w:right="107" w:firstLine="8"/>
              <w:jc w:val="both"/>
              <w:rPr>
                <w:color w:val="auto"/>
              </w:rPr>
            </w:pPr>
            <w:r>
              <w:rPr>
                <w:color w:val="auto"/>
                <w:spacing w:val="6"/>
              </w:rPr>
              <w:t>负责突发地质灾害信息收集，组织开展突发地质灾害应急调查和灾害区域周边的隐患排查及专业监测；负责提供地质灾害气象风险预警成果</w:t>
            </w:r>
            <w:r>
              <w:rPr>
                <w:rFonts w:hint="eastAsia"/>
                <w:color w:val="auto"/>
                <w:spacing w:val="6"/>
                <w:lang w:eastAsia="zh-CN"/>
              </w:rPr>
              <w:t>，</w:t>
            </w:r>
            <w:r>
              <w:rPr>
                <w:color w:val="auto"/>
                <w:spacing w:val="6"/>
              </w:rPr>
              <w:t>对灾害发展趋势进行预测，为灾害应急救援提供技术支撑，提出应急处置的措</w:t>
            </w:r>
            <w:r>
              <w:rPr>
                <w:color w:val="auto"/>
                <w:spacing w:val="-1"/>
              </w:rPr>
              <w:t>施和建议，对必要的应急处置工程进行技术指导。</w:t>
            </w:r>
          </w:p>
        </w:tc>
      </w:tr>
      <w:tr w14:paraId="72D1D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571" w:type="dxa"/>
            <w:vMerge w:val="continue"/>
            <w:tcBorders>
              <w:top w:val="nil"/>
              <w:bottom w:val="nil"/>
            </w:tcBorders>
            <w:textDirection w:val="tbRlV"/>
            <w:vAlign w:val="top"/>
          </w:tcPr>
          <w:p w14:paraId="0FE65295">
            <w:pPr>
              <w:shd w:val="clear"/>
              <w:rPr>
                <w:rFonts w:ascii="Arial"/>
                <w:color w:val="auto"/>
                <w:sz w:val="21"/>
              </w:rPr>
            </w:pPr>
          </w:p>
        </w:tc>
        <w:tc>
          <w:tcPr>
            <w:tcW w:w="4030" w:type="dxa"/>
            <w:vAlign w:val="top"/>
          </w:tcPr>
          <w:p w14:paraId="7316B89B">
            <w:pPr>
              <w:shd w:val="clear"/>
              <w:spacing w:line="315" w:lineRule="auto"/>
              <w:rPr>
                <w:rFonts w:ascii="Arial"/>
                <w:color w:val="auto"/>
                <w:sz w:val="21"/>
              </w:rPr>
            </w:pPr>
          </w:p>
          <w:p w14:paraId="0145FE5D">
            <w:pPr>
              <w:pStyle w:val="19"/>
              <w:shd w:val="clear"/>
              <w:spacing w:before="91" w:line="222" w:lineRule="auto"/>
              <w:ind w:left="776" w:firstLine="548" w:firstLineChars="200"/>
              <w:rPr>
                <w:color w:val="auto"/>
              </w:rPr>
            </w:pPr>
            <w:r>
              <w:rPr>
                <w:rFonts w:hint="eastAsia"/>
                <w:color w:val="auto"/>
                <w:spacing w:val="-3"/>
                <w:lang w:eastAsia="zh-CN"/>
              </w:rPr>
              <w:t>县住建局</w:t>
            </w:r>
          </w:p>
        </w:tc>
        <w:tc>
          <w:tcPr>
            <w:tcW w:w="9402" w:type="dxa"/>
            <w:vAlign w:val="top"/>
          </w:tcPr>
          <w:p w14:paraId="094AF7C6">
            <w:pPr>
              <w:pStyle w:val="19"/>
              <w:shd w:val="clear"/>
              <w:spacing w:before="207" w:line="248" w:lineRule="auto"/>
              <w:ind w:left="126" w:right="107" w:firstLine="4"/>
              <w:rPr>
                <w:color w:val="auto"/>
              </w:rPr>
            </w:pPr>
            <w:r>
              <w:rPr>
                <w:color w:val="auto"/>
                <w:spacing w:val="6"/>
              </w:rPr>
              <w:t>负责对受灾建筑物的损坏程度进行评估，并报告直接经济损失情况；负责</w:t>
            </w:r>
            <w:r>
              <w:rPr>
                <w:color w:val="auto"/>
                <w:spacing w:val="-2"/>
              </w:rPr>
              <w:t>灾后恢复重建工程建设监督指导。负责组织城</w:t>
            </w:r>
            <w:r>
              <w:rPr>
                <w:rFonts w:hint="eastAsia"/>
                <w:color w:val="auto"/>
                <w:spacing w:val="-2"/>
                <w:lang w:eastAsia="zh-CN"/>
              </w:rPr>
              <w:t>县</w:t>
            </w:r>
            <w:r>
              <w:rPr>
                <w:color w:val="auto"/>
                <w:spacing w:val="-2"/>
              </w:rPr>
              <w:t>供水、排水、燃气、热力、路政照明等</w:t>
            </w:r>
            <w:r>
              <w:rPr>
                <w:rFonts w:hint="eastAsia"/>
                <w:color w:val="auto"/>
                <w:spacing w:val="-3"/>
                <w:lang w:eastAsia="zh-CN"/>
              </w:rPr>
              <w:t>县</w:t>
            </w:r>
            <w:r>
              <w:rPr>
                <w:color w:val="auto"/>
                <w:spacing w:val="-3"/>
              </w:rPr>
              <w:t>政设施的抢、排险工</w:t>
            </w:r>
            <w:r>
              <w:rPr>
                <w:color w:val="auto"/>
                <w:spacing w:val="-12"/>
              </w:rPr>
              <w:t>作。</w:t>
            </w:r>
          </w:p>
        </w:tc>
      </w:tr>
      <w:tr w14:paraId="497D9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571" w:type="dxa"/>
            <w:vMerge w:val="continue"/>
            <w:tcBorders>
              <w:top w:val="nil"/>
              <w:bottom w:val="nil"/>
            </w:tcBorders>
            <w:textDirection w:val="tbRlV"/>
            <w:vAlign w:val="top"/>
          </w:tcPr>
          <w:p w14:paraId="182C5A52">
            <w:pPr>
              <w:shd w:val="clear"/>
              <w:rPr>
                <w:rFonts w:ascii="Arial"/>
                <w:color w:val="auto"/>
                <w:sz w:val="21"/>
              </w:rPr>
            </w:pPr>
          </w:p>
        </w:tc>
        <w:tc>
          <w:tcPr>
            <w:tcW w:w="4030" w:type="dxa"/>
            <w:vAlign w:val="top"/>
          </w:tcPr>
          <w:p w14:paraId="23832877">
            <w:pPr>
              <w:shd w:val="clear"/>
              <w:spacing w:line="292" w:lineRule="auto"/>
              <w:rPr>
                <w:rFonts w:ascii="Arial"/>
                <w:color w:val="auto"/>
                <w:sz w:val="21"/>
              </w:rPr>
            </w:pPr>
          </w:p>
          <w:p w14:paraId="03993DAF">
            <w:pPr>
              <w:pStyle w:val="19"/>
              <w:shd w:val="clear"/>
              <w:spacing w:before="91" w:line="223" w:lineRule="auto"/>
              <w:ind w:firstLine="810" w:firstLineChars="300"/>
              <w:rPr>
                <w:rFonts w:hint="eastAsia" w:eastAsia="仿宋"/>
                <w:color w:val="auto"/>
                <w:lang w:eastAsia="zh-CN"/>
              </w:rPr>
            </w:pPr>
            <w:r>
              <w:rPr>
                <w:rFonts w:hint="eastAsia"/>
                <w:color w:val="auto"/>
                <w:spacing w:val="-5"/>
                <w:lang w:eastAsia="zh-CN"/>
              </w:rPr>
              <w:t>市</w:t>
            </w:r>
            <w:r>
              <w:rPr>
                <w:color w:val="auto"/>
                <w:spacing w:val="-5"/>
              </w:rPr>
              <w:t>生态环境局</w:t>
            </w:r>
            <w:r>
              <w:rPr>
                <w:rFonts w:hint="eastAsia"/>
                <w:color w:val="auto"/>
                <w:spacing w:val="-5"/>
                <w:lang w:eastAsia="zh-CN"/>
              </w:rPr>
              <w:t>浑源分局</w:t>
            </w:r>
          </w:p>
        </w:tc>
        <w:tc>
          <w:tcPr>
            <w:tcW w:w="9402" w:type="dxa"/>
            <w:vAlign w:val="top"/>
          </w:tcPr>
          <w:p w14:paraId="09AC1DEC">
            <w:pPr>
              <w:pStyle w:val="19"/>
              <w:shd w:val="clear"/>
              <w:spacing w:before="188" w:line="247" w:lineRule="auto"/>
              <w:ind w:left="122" w:right="107" w:firstLine="7"/>
              <w:rPr>
                <w:color w:val="auto"/>
              </w:rPr>
            </w:pPr>
            <w:r>
              <w:rPr>
                <w:color w:val="auto"/>
                <w:spacing w:val="6"/>
              </w:rPr>
              <w:t>负责地质灾害引发环境污染次生灾害的监测工作，并加强监控，及时提供</w:t>
            </w:r>
            <w:r>
              <w:rPr>
                <w:color w:val="auto"/>
                <w:spacing w:val="-3"/>
              </w:rPr>
              <w:t>环境监测信息。</w:t>
            </w:r>
          </w:p>
        </w:tc>
      </w:tr>
      <w:tr w14:paraId="0C6AD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571" w:type="dxa"/>
            <w:vMerge w:val="continue"/>
            <w:tcBorders>
              <w:top w:val="nil"/>
            </w:tcBorders>
            <w:textDirection w:val="tbRlV"/>
            <w:vAlign w:val="top"/>
          </w:tcPr>
          <w:p w14:paraId="072DCE57">
            <w:pPr>
              <w:shd w:val="clear"/>
              <w:rPr>
                <w:rFonts w:ascii="Arial"/>
                <w:color w:val="auto"/>
                <w:sz w:val="21"/>
              </w:rPr>
            </w:pPr>
          </w:p>
        </w:tc>
        <w:tc>
          <w:tcPr>
            <w:tcW w:w="4030" w:type="dxa"/>
            <w:vAlign w:val="top"/>
          </w:tcPr>
          <w:p w14:paraId="41B7322E">
            <w:pPr>
              <w:shd w:val="clear"/>
              <w:spacing w:line="293" w:lineRule="auto"/>
              <w:rPr>
                <w:rFonts w:ascii="Arial"/>
                <w:color w:val="auto"/>
                <w:sz w:val="21"/>
              </w:rPr>
            </w:pPr>
          </w:p>
          <w:p w14:paraId="53F5D9E8">
            <w:pPr>
              <w:pStyle w:val="19"/>
              <w:shd w:val="clear"/>
              <w:spacing w:before="91" w:line="223" w:lineRule="auto"/>
              <w:ind w:left="1196"/>
              <w:rPr>
                <w:color w:val="auto"/>
              </w:rPr>
            </w:pPr>
            <w:r>
              <w:rPr>
                <w:rFonts w:hint="eastAsia"/>
                <w:color w:val="auto"/>
                <w:spacing w:val="-5"/>
                <w:lang w:eastAsia="zh-CN"/>
              </w:rPr>
              <w:t>县</w:t>
            </w:r>
            <w:r>
              <w:rPr>
                <w:color w:val="auto"/>
                <w:spacing w:val="-5"/>
              </w:rPr>
              <w:t>交通运输局</w:t>
            </w:r>
          </w:p>
        </w:tc>
        <w:tc>
          <w:tcPr>
            <w:tcW w:w="9402" w:type="dxa"/>
            <w:vAlign w:val="top"/>
          </w:tcPr>
          <w:p w14:paraId="6EBE3AEE">
            <w:pPr>
              <w:pStyle w:val="19"/>
              <w:shd w:val="clear"/>
              <w:spacing w:before="186" w:line="247" w:lineRule="auto"/>
              <w:ind w:left="127" w:right="166" w:firstLine="3"/>
              <w:rPr>
                <w:color w:val="auto"/>
              </w:rPr>
            </w:pPr>
            <w:r>
              <w:rPr>
                <w:color w:val="auto"/>
                <w:spacing w:val="4"/>
              </w:rPr>
              <w:t>负责组织抢修损毁的公路交通设施，确保公路畅通；组织协调应急运力，</w:t>
            </w:r>
            <w:r>
              <w:rPr>
                <w:color w:val="auto"/>
                <w:spacing w:val="10"/>
              </w:rPr>
              <w:t xml:space="preserve"> </w:t>
            </w:r>
            <w:r>
              <w:rPr>
                <w:color w:val="auto"/>
                <w:spacing w:val="-1"/>
              </w:rPr>
              <w:t>配合有关部门做好救灾人员、物资的运输工</w:t>
            </w:r>
            <w:r>
              <w:rPr>
                <w:color w:val="auto"/>
                <w:spacing w:val="-2"/>
              </w:rPr>
              <w:t>作。</w:t>
            </w:r>
          </w:p>
        </w:tc>
      </w:tr>
    </w:tbl>
    <w:p w14:paraId="31744E8A">
      <w:pPr>
        <w:shd w:val="clear"/>
        <w:rPr>
          <w:rFonts w:ascii="Arial" w:hAnsi="Arial" w:eastAsia="Arial" w:cs="Arial"/>
          <w:color w:val="auto"/>
          <w:sz w:val="21"/>
          <w:szCs w:val="21"/>
        </w:rPr>
        <w:sectPr>
          <w:footerReference r:id="rId7" w:type="default"/>
          <w:pgSz w:w="16840" w:h="11900"/>
          <w:pgMar w:top="1011" w:right="1538" w:bottom="1339" w:left="1292" w:header="0" w:footer="1060" w:gutter="0"/>
          <w:pgNumType w:fmt="numberInDash"/>
          <w:cols w:space="720" w:num="1"/>
        </w:sectPr>
      </w:pPr>
    </w:p>
    <w:p w14:paraId="5ADDF5C1">
      <w:pPr>
        <w:shd w:val="clear"/>
        <w:spacing w:before="164"/>
        <w:rPr>
          <w:color w:val="auto"/>
        </w:rPr>
      </w:pPr>
    </w:p>
    <w:tbl>
      <w:tblPr>
        <w:tblStyle w:val="18"/>
        <w:tblW w:w="140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4030"/>
        <w:gridCol w:w="9402"/>
      </w:tblGrid>
      <w:tr w14:paraId="06496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4601" w:type="dxa"/>
            <w:gridSpan w:val="2"/>
            <w:vAlign w:val="top"/>
          </w:tcPr>
          <w:p w14:paraId="1B3787B5">
            <w:pPr>
              <w:shd w:val="clear"/>
              <w:spacing w:before="129" w:line="222" w:lineRule="auto"/>
              <w:ind w:left="1754"/>
              <w:rPr>
                <w:rFonts w:ascii="黑体" w:hAnsi="黑体" w:eastAsia="黑体" w:cs="黑体"/>
                <w:color w:val="auto"/>
                <w:sz w:val="28"/>
                <w:szCs w:val="28"/>
              </w:rPr>
            </w:pPr>
            <w:r>
              <w:rPr>
                <w:rFonts w:ascii="黑体" w:hAnsi="黑体" w:eastAsia="黑体" w:cs="黑体"/>
                <w:color w:val="auto"/>
                <w:spacing w:val="-4"/>
                <w:sz w:val="28"/>
                <w:szCs w:val="28"/>
              </w:rPr>
              <w:t>人员组成</w:t>
            </w:r>
          </w:p>
        </w:tc>
        <w:tc>
          <w:tcPr>
            <w:tcW w:w="9402" w:type="dxa"/>
            <w:vAlign w:val="top"/>
          </w:tcPr>
          <w:p w14:paraId="2BC20098">
            <w:pPr>
              <w:shd w:val="clear"/>
              <w:spacing w:before="129" w:line="222" w:lineRule="auto"/>
              <w:ind w:left="3726"/>
              <w:rPr>
                <w:rFonts w:ascii="黑体" w:hAnsi="黑体" w:eastAsia="黑体" w:cs="黑体"/>
                <w:color w:val="auto"/>
                <w:sz w:val="28"/>
                <w:szCs w:val="28"/>
              </w:rPr>
            </w:pPr>
            <w:r>
              <w:rPr>
                <w:rFonts w:ascii="黑体" w:hAnsi="黑体" w:eastAsia="黑体" w:cs="黑体"/>
                <w:color w:val="auto"/>
                <w:spacing w:val="-2"/>
                <w:sz w:val="28"/>
                <w:szCs w:val="28"/>
              </w:rPr>
              <w:t>指挥机构及职责</w:t>
            </w:r>
          </w:p>
        </w:tc>
      </w:tr>
      <w:tr w14:paraId="64540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571" w:type="dxa"/>
            <w:vMerge w:val="restart"/>
            <w:tcBorders>
              <w:bottom w:val="nil"/>
            </w:tcBorders>
            <w:textDirection w:val="tbRlV"/>
            <w:vAlign w:val="top"/>
          </w:tcPr>
          <w:p w14:paraId="5E95C72A">
            <w:pPr>
              <w:pStyle w:val="19"/>
              <w:shd w:val="clear"/>
              <w:spacing w:before="142" w:line="200" w:lineRule="auto"/>
              <w:ind w:left="3678"/>
              <w:rPr>
                <w:color w:val="auto"/>
              </w:rPr>
            </w:pPr>
            <w:r>
              <w:rPr>
                <w:color w:val="auto"/>
                <w:spacing w:val="7"/>
                <w:position w:val="1"/>
              </w:rPr>
              <w:t>成</w:t>
            </w:r>
            <w:r>
              <w:rPr>
                <w:color w:val="auto"/>
                <w:spacing w:val="8"/>
                <w:position w:val="1"/>
              </w:rPr>
              <w:t xml:space="preserve">        </w:t>
            </w:r>
            <w:r>
              <w:rPr>
                <w:color w:val="auto"/>
                <w:spacing w:val="7"/>
                <w:position w:val="-1"/>
              </w:rPr>
              <w:t>员</w:t>
            </w:r>
          </w:p>
        </w:tc>
        <w:tc>
          <w:tcPr>
            <w:tcW w:w="4030" w:type="dxa"/>
            <w:vAlign w:val="top"/>
          </w:tcPr>
          <w:p w14:paraId="0451F371">
            <w:pPr>
              <w:shd w:val="clear"/>
              <w:spacing w:line="288" w:lineRule="auto"/>
              <w:rPr>
                <w:rFonts w:ascii="Arial"/>
                <w:color w:val="auto"/>
                <w:sz w:val="21"/>
              </w:rPr>
            </w:pPr>
          </w:p>
          <w:p w14:paraId="15D0BFCB">
            <w:pPr>
              <w:pStyle w:val="19"/>
              <w:shd w:val="clear"/>
              <w:spacing w:before="91" w:line="223" w:lineRule="auto"/>
              <w:ind w:left="1477"/>
              <w:rPr>
                <w:color w:val="auto"/>
              </w:rPr>
            </w:pPr>
            <w:r>
              <w:rPr>
                <w:rFonts w:hint="eastAsia"/>
                <w:color w:val="auto"/>
                <w:spacing w:val="-7"/>
                <w:lang w:eastAsia="zh-CN"/>
              </w:rPr>
              <w:t>县</w:t>
            </w:r>
            <w:r>
              <w:rPr>
                <w:color w:val="auto"/>
                <w:spacing w:val="-7"/>
              </w:rPr>
              <w:t>水务局</w:t>
            </w:r>
          </w:p>
        </w:tc>
        <w:tc>
          <w:tcPr>
            <w:tcW w:w="9402" w:type="dxa"/>
            <w:vAlign w:val="top"/>
          </w:tcPr>
          <w:p w14:paraId="78896AB4">
            <w:pPr>
              <w:pStyle w:val="19"/>
              <w:shd w:val="clear"/>
              <w:spacing w:before="182" w:line="249" w:lineRule="auto"/>
              <w:ind w:left="123" w:right="107" w:firstLine="6"/>
              <w:rPr>
                <w:color w:val="auto"/>
              </w:rPr>
            </w:pPr>
            <w:r>
              <w:rPr>
                <w:color w:val="auto"/>
                <w:spacing w:val="6"/>
              </w:rPr>
              <w:t>负责水情和汛情的监测；对影响水利工程设施安全的地质灾害采取紧急处</w:t>
            </w:r>
            <w:r>
              <w:rPr>
                <w:color w:val="auto"/>
                <w:spacing w:val="-1"/>
              </w:rPr>
              <w:t>置措施，避免水利工程遭受或引发地质灾害。</w:t>
            </w:r>
          </w:p>
        </w:tc>
      </w:tr>
      <w:tr w14:paraId="36DD6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571" w:type="dxa"/>
            <w:vMerge w:val="continue"/>
            <w:tcBorders>
              <w:top w:val="nil"/>
              <w:bottom w:val="nil"/>
            </w:tcBorders>
            <w:textDirection w:val="tbRlV"/>
            <w:vAlign w:val="top"/>
          </w:tcPr>
          <w:p w14:paraId="3F9F4640">
            <w:pPr>
              <w:shd w:val="clear"/>
              <w:rPr>
                <w:rFonts w:ascii="Arial"/>
                <w:color w:val="auto"/>
                <w:sz w:val="21"/>
              </w:rPr>
            </w:pPr>
          </w:p>
        </w:tc>
        <w:tc>
          <w:tcPr>
            <w:tcW w:w="4030" w:type="dxa"/>
            <w:vAlign w:val="top"/>
          </w:tcPr>
          <w:p w14:paraId="6BCDE50A">
            <w:pPr>
              <w:shd w:val="clear"/>
              <w:spacing w:line="349" w:lineRule="auto"/>
              <w:rPr>
                <w:rFonts w:ascii="Arial"/>
                <w:color w:val="auto"/>
                <w:sz w:val="21"/>
              </w:rPr>
            </w:pPr>
          </w:p>
          <w:p w14:paraId="34E8039E">
            <w:pPr>
              <w:pStyle w:val="19"/>
              <w:shd w:val="clear"/>
              <w:spacing w:before="91" w:line="222" w:lineRule="auto"/>
              <w:ind w:left="1196"/>
              <w:rPr>
                <w:color w:val="auto"/>
              </w:rPr>
            </w:pPr>
            <w:r>
              <w:rPr>
                <w:rFonts w:hint="eastAsia"/>
                <w:color w:val="auto"/>
                <w:spacing w:val="-5"/>
                <w:lang w:eastAsia="zh-CN"/>
              </w:rPr>
              <w:t>县</w:t>
            </w:r>
            <w:r>
              <w:rPr>
                <w:color w:val="auto"/>
                <w:spacing w:val="-5"/>
              </w:rPr>
              <w:t>农业农村局</w:t>
            </w:r>
          </w:p>
        </w:tc>
        <w:tc>
          <w:tcPr>
            <w:tcW w:w="9402" w:type="dxa"/>
            <w:vAlign w:val="top"/>
          </w:tcPr>
          <w:p w14:paraId="3468CDED">
            <w:pPr>
              <w:pStyle w:val="19"/>
              <w:shd w:val="clear"/>
              <w:spacing w:before="243" w:line="248" w:lineRule="auto"/>
              <w:ind w:left="124" w:right="107" w:firstLine="5"/>
              <w:rPr>
                <w:color w:val="auto"/>
              </w:rPr>
            </w:pPr>
            <w:r>
              <w:rPr>
                <w:color w:val="auto"/>
                <w:spacing w:val="6"/>
              </w:rPr>
              <w:t>负责指导灾区动物疫情防治工作。负责农业生产自救，核实受损情况，指</w:t>
            </w:r>
            <w:r>
              <w:rPr>
                <w:color w:val="auto"/>
                <w:spacing w:val="-1"/>
              </w:rPr>
              <w:t>导制定农业恢复生产方案，指导落实农业生产恢复。</w:t>
            </w:r>
          </w:p>
        </w:tc>
      </w:tr>
      <w:tr w14:paraId="07C4A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9" w:hRule="atLeast"/>
        </w:trPr>
        <w:tc>
          <w:tcPr>
            <w:tcW w:w="571" w:type="dxa"/>
            <w:vMerge w:val="continue"/>
            <w:tcBorders>
              <w:top w:val="nil"/>
              <w:bottom w:val="nil"/>
            </w:tcBorders>
            <w:textDirection w:val="tbRlV"/>
            <w:vAlign w:val="top"/>
          </w:tcPr>
          <w:p w14:paraId="10B87AE8">
            <w:pPr>
              <w:shd w:val="clear"/>
              <w:rPr>
                <w:rFonts w:ascii="Arial"/>
                <w:color w:val="auto"/>
                <w:sz w:val="21"/>
              </w:rPr>
            </w:pPr>
          </w:p>
        </w:tc>
        <w:tc>
          <w:tcPr>
            <w:tcW w:w="4030" w:type="dxa"/>
            <w:vAlign w:val="top"/>
          </w:tcPr>
          <w:p w14:paraId="58A435B3">
            <w:pPr>
              <w:shd w:val="clear"/>
              <w:rPr>
                <w:rFonts w:ascii="Arial"/>
                <w:color w:val="auto"/>
                <w:sz w:val="21"/>
              </w:rPr>
            </w:pPr>
          </w:p>
          <w:p w14:paraId="014B96F7">
            <w:pPr>
              <w:shd w:val="clear"/>
              <w:spacing w:line="241" w:lineRule="auto"/>
              <w:rPr>
                <w:rFonts w:ascii="Arial"/>
                <w:color w:val="auto"/>
                <w:sz w:val="21"/>
              </w:rPr>
            </w:pPr>
          </w:p>
          <w:p w14:paraId="189DFFD3">
            <w:pPr>
              <w:shd w:val="clear"/>
              <w:spacing w:line="241" w:lineRule="auto"/>
              <w:rPr>
                <w:rFonts w:ascii="Arial"/>
                <w:color w:val="auto"/>
                <w:sz w:val="21"/>
              </w:rPr>
            </w:pPr>
          </w:p>
          <w:p w14:paraId="6360B876">
            <w:pPr>
              <w:pStyle w:val="19"/>
              <w:shd w:val="clear"/>
              <w:spacing w:before="91" w:line="223" w:lineRule="auto"/>
              <w:ind w:firstLine="1360" w:firstLineChars="500"/>
              <w:rPr>
                <w:color w:val="auto"/>
              </w:rPr>
            </w:pPr>
            <w:r>
              <w:rPr>
                <w:rFonts w:hint="eastAsia"/>
                <w:color w:val="auto"/>
                <w:spacing w:val="-4"/>
                <w:lang w:eastAsia="zh-CN"/>
              </w:rPr>
              <w:t>县文旅局</w:t>
            </w:r>
          </w:p>
        </w:tc>
        <w:tc>
          <w:tcPr>
            <w:tcW w:w="9402" w:type="dxa"/>
            <w:vAlign w:val="top"/>
          </w:tcPr>
          <w:p w14:paraId="5BB41753">
            <w:pPr>
              <w:pStyle w:val="19"/>
              <w:shd w:val="clear"/>
              <w:spacing w:before="216" w:line="256" w:lineRule="auto"/>
              <w:ind w:left="121" w:right="105" w:firstLine="8"/>
              <w:jc w:val="both"/>
              <w:rPr>
                <w:color w:val="auto"/>
              </w:rPr>
            </w:pPr>
            <w:r>
              <w:rPr>
                <w:color w:val="auto"/>
                <w:spacing w:val="6"/>
              </w:rPr>
              <w:t>负责指导景区主管部门对旅游景区内地质灾害进行排查、监测和治理，负</w:t>
            </w:r>
            <w:r>
              <w:rPr>
                <w:color w:val="auto"/>
                <w:spacing w:val="5"/>
              </w:rPr>
              <w:t>责指导</w:t>
            </w:r>
            <w:r>
              <w:rPr>
                <w:color w:val="auto"/>
                <w:spacing w:val="-52"/>
              </w:rPr>
              <w:t xml:space="preserve"> </w:t>
            </w:r>
            <w:r>
              <w:rPr>
                <w:color w:val="auto"/>
                <w:spacing w:val="5"/>
              </w:rPr>
              <w:t>A</w:t>
            </w:r>
            <w:r>
              <w:rPr>
                <w:color w:val="auto"/>
                <w:spacing w:val="-40"/>
              </w:rPr>
              <w:t xml:space="preserve"> </w:t>
            </w:r>
            <w:r>
              <w:rPr>
                <w:color w:val="auto"/>
                <w:spacing w:val="5"/>
              </w:rPr>
              <w:t>级旅游景区按照《旅游景区质量等级的划分与划定》标准修复被</w:t>
            </w:r>
            <w:r>
              <w:rPr>
                <w:color w:val="auto"/>
                <w:spacing w:val="6"/>
              </w:rPr>
              <w:t>毁的旅游基础设施和旅游服务设施；指导发生地质灾害景区游客的疏散安</w:t>
            </w:r>
            <w:r>
              <w:rPr>
                <w:color w:val="auto"/>
                <w:spacing w:val="-5"/>
              </w:rPr>
              <w:t>置工作。</w:t>
            </w:r>
          </w:p>
        </w:tc>
      </w:tr>
      <w:tr w14:paraId="51810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571" w:type="dxa"/>
            <w:vMerge w:val="continue"/>
            <w:tcBorders>
              <w:top w:val="nil"/>
              <w:bottom w:val="nil"/>
            </w:tcBorders>
            <w:textDirection w:val="tbRlV"/>
            <w:vAlign w:val="top"/>
          </w:tcPr>
          <w:p w14:paraId="2E059AE7">
            <w:pPr>
              <w:shd w:val="clear"/>
              <w:rPr>
                <w:rFonts w:ascii="Arial"/>
                <w:color w:val="auto"/>
                <w:sz w:val="21"/>
              </w:rPr>
            </w:pPr>
          </w:p>
        </w:tc>
        <w:tc>
          <w:tcPr>
            <w:tcW w:w="4030" w:type="dxa"/>
            <w:vAlign w:val="top"/>
          </w:tcPr>
          <w:p w14:paraId="1201A771">
            <w:pPr>
              <w:shd w:val="clear"/>
              <w:spacing w:line="388" w:lineRule="auto"/>
              <w:rPr>
                <w:rFonts w:ascii="Arial"/>
                <w:color w:val="auto"/>
                <w:sz w:val="21"/>
              </w:rPr>
            </w:pPr>
          </w:p>
          <w:p w14:paraId="68EFBBCC">
            <w:pPr>
              <w:pStyle w:val="19"/>
              <w:shd w:val="clear"/>
              <w:spacing w:before="91" w:line="223" w:lineRule="auto"/>
              <w:ind w:left="918" w:firstLine="544" w:firstLineChars="200"/>
              <w:rPr>
                <w:rFonts w:hint="eastAsia" w:eastAsia="仿宋"/>
                <w:color w:val="auto"/>
                <w:lang w:eastAsia="zh-CN"/>
              </w:rPr>
            </w:pPr>
            <w:r>
              <w:rPr>
                <w:rFonts w:hint="eastAsia"/>
                <w:color w:val="auto"/>
                <w:spacing w:val="-4"/>
                <w:lang w:eastAsia="zh-CN"/>
              </w:rPr>
              <w:t>县</w:t>
            </w:r>
            <w:r>
              <w:rPr>
                <w:color w:val="auto"/>
                <w:spacing w:val="-4"/>
              </w:rPr>
              <w:t>卫</w:t>
            </w:r>
            <w:r>
              <w:rPr>
                <w:rFonts w:hint="eastAsia"/>
                <w:color w:val="auto"/>
                <w:spacing w:val="-4"/>
                <w:lang w:eastAsia="zh-CN"/>
              </w:rPr>
              <w:t>体局</w:t>
            </w:r>
          </w:p>
        </w:tc>
        <w:tc>
          <w:tcPr>
            <w:tcW w:w="9402" w:type="dxa"/>
            <w:vAlign w:val="top"/>
          </w:tcPr>
          <w:p w14:paraId="2B07D2BA">
            <w:pPr>
              <w:pStyle w:val="19"/>
              <w:shd w:val="clear"/>
              <w:spacing w:before="83" w:line="244" w:lineRule="auto"/>
              <w:ind w:left="123" w:right="107" w:firstLine="6"/>
              <w:jc w:val="both"/>
              <w:rPr>
                <w:color w:val="auto"/>
              </w:rPr>
            </w:pPr>
            <w:r>
              <w:rPr>
                <w:color w:val="auto"/>
                <w:spacing w:val="6"/>
              </w:rPr>
              <w:t>负责督导事发地卫生健康部门，调派专家团队和卫生应急队伍，开展地质灾害伤病员医疗救治、灾区卫生防疫、心理危机干预和相关人员医疗卫生</w:t>
            </w:r>
            <w:r>
              <w:rPr>
                <w:color w:val="auto"/>
                <w:spacing w:val="-6"/>
              </w:rPr>
              <w:t>保障。</w:t>
            </w:r>
          </w:p>
        </w:tc>
      </w:tr>
      <w:tr w14:paraId="69935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9" w:hRule="atLeast"/>
        </w:trPr>
        <w:tc>
          <w:tcPr>
            <w:tcW w:w="571" w:type="dxa"/>
            <w:vMerge w:val="continue"/>
            <w:tcBorders>
              <w:top w:val="nil"/>
              <w:bottom w:val="nil"/>
            </w:tcBorders>
            <w:textDirection w:val="tbRlV"/>
            <w:vAlign w:val="top"/>
          </w:tcPr>
          <w:p w14:paraId="6BEBE6FA">
            <w:pPr>
              <w:shd w:val="clear"/>
              <w:rPr>
                <w:rFonts w:ascii="Arial"/>
                <w:color w:val="auto"/>
                <w:sz w:val="21"/>
              </w:rPr>
            </w:pPr>
          </w:p>
        </w:tc>
        <w:tc>
          <w:tcPr>
            <w:tcW w:w="4030" w:type="dxa"/>
            <w:vAlign w:val="top"/>
          </w:tcPr>
          <w:p w14:paraId="6804AF06">
            <w:pPr>
              <w:shd w:val="clear"/>
              <w:spacing w:line="330" w:lineRule="auto"/>
              <w:rPr>
                <w:rFonts w:ascii="Arial"/>
                <w:color w:val="auto"/>
                <w:sz w:val="21"/>
              </w:rPr>
            </w:pPr>
          </w:p>
          <w:p w14:paraId="2962F23F">
            <w:pPr>
              <w:shd w:val="clear"/>
              <w:spacing w:line="330" w:lineRule="auto"/>
              <w:rPr>
                <w:rFonts w:ascii="Arial"/>
                <w:color w:val="auto"/>
                <w:sz w:val="21"/>
              </w:rPr>
            </w:pPr>
          </w:p>
          <w:p w14:paraId="691A3B6C">
            <w:pPr>
              <w:pStyle w:val="19"/>
              <w:shd w:val="clear"/>
              <w:spacing w:before="91" w:line="223" w:lineRule="auto"/>
              <w:ind w:left="1196"/>
              <w:rPr>
                <w:color w:val="auto"/>
              </w:rPr>
            </w:pPr>
            <w:r>
              <w:rPr>
                <w:rFonts w:hint="eastAsia"/>
                <w:color w:val="auto"/>
                <w:spacing w:val="-5"/>
                <w:lang w:eastAsia="zh-CN"/>
              </w:rPr>
              <w:t>县</w:t>
            </w:r>
            <w:r>
              <w:rPr>
                <w:color w:val="auto"/>
                <w:spacing w:val="-5"/>
              </w:rPr>
              <w:t>应急管理局</w:t>
            </w:r>
          </w:p>
        </w:tc>
        <w:tc>
          <w:tcPr>
            <w:tcW w:w="9402" w:type="dxa"/>
            <w:vAlign w:val="top"/>
          </w:tcPr>
          <w:p w14:paraId="60713CD1">
            <w:pPr>
              <w:shd w:val="clear"/>
              <w:spacing w:line="260" w:lineRule="auto"/>
              <w:rPr>
                <w:rFonts w:ascii="Arial"/>
                <w:color w:val="auto"/>
                <w:sz w:val="21"/>
              </w:rPr>
            </w:pPr>
          </w:p>
          <w:p w14:paraId="322B8B9B">
            <w:pPr>
              <w:pStyle w:val="19"/>
              <w:shd w:val="clear"/>
              <w:spacing w:before="91" w:line="254" w:lineRule="auto"/>
              <w:ind w:left="126" w:right="107" w:firstLine="4"/>
              <w:jc w:val="both"/>
              <w:rPr>
                <w:color w:val="auto"/>
              </w:rPr>
            </w:pPr>
            <w:r>
              <w:rPr>
                <w:color w:val="auto"/>
                <w:spacing w:val="6"/>
              </w:rPr>
              <w:t>负责承担办公室日常工作。组织指导突发地质灾害抢险救援工作；负责灾民转移、安置，指导突发地质灾害事件中受灾群众的基本生活救助；指导</w:t>
            </w:r>
            <w:r>
              <w:rPr>
                <w:color w:val="auto"/>
                <w:spacing w:val="-1"/>
              </w:rPr>
              <w:t>灾区企业开展抢、排险工作；组织开展较大地质灾害调查评估工作。</w:t>
            </w:r>
          </w:p>
        </w:tc>
      </w:tr>
      <w:tr w14:paraId="667F6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7" w:hRule="atLeast"/>
        </w:trPr>
        <w:tc>
          <w:tcPr>
            <w:tcW w:w="571" w:type="dxa"/>
            <w:vMerge w:val="continue"/>
            <w:tcBorders>
              <w:top w:val="nil"/>
            </w:tcBorders>
            <w:textDirection w:val="tbRlV"/>
            <w:vAlign w:val="top"/>
          </w:tcPr>
          <w:p w14:paraId="42E2B727">
            <w:pPr>
              <w:shd w:val="clear"/>
              <w:rPr>
                <w:rFonts w:ascii="Arial"/>
                <w:color w:val="auto"/>
                <w:sz w:val="21"/>
              </w:rPr>
            </w:pPr>
          </w:p>
        </w:tc>
        <w:tc>
          <w:tcPr>
            <w:tcW w:w="4030" w:type="dxa"/>
            <w:vAlign w:val="top"/>
          </w:tcPr>
          <w:p w14:paraId="6F51EBD1">
            <w:pPr>
              <w:shd w:val="clear"/>
              <w:spacing w:line="475" w:lineRule="auto"/>
              <w:rPr>
                <w:rFonts w:ascii="Arial"/>
                <w:color w:val="auto"/>
                <w:sz w:val="21"/>
              </w:rPr>
            </w:pPr>
          </w:p>
          <w:p w14:paraId="4E6BF286">
            <w:pPr>
              <w:pStyle w:val="19"/>
              <w:shd w:val="clear"/>
              <w:spacing w:before="91" w:line="223" w:lineRule="auto"/>
              <w:ind w:left="918"/>
              <w:rPr>
                <w:color w:val="auto"/>
              </w:rPr>
            </w:pPr>
            <w:r>
              <w:rPr>
                <w:rFonts w:hint="eastAsia"/>
                <w:color w:val="auto"/>
                <w:spacing w:val="-4"/>
                <w:lang w:eastAsia="zh-CN"/>
              </w:rPr>
              <w:t>县市</w:t>
            </w:r>
            <w:r>
              <w:rPr>
                <w:color w:val="auto"/>
                <w:spacing w:val="-4"/>
              </w:rPr>
              <w:t>场监督管理局</w:t>
            </w:r>
          </w:p>
        </w:tc>
        <w:tc>
          <w:tcPr>
            <w:tcW w:w="9402" w:type="dxa"/>
            <w:vAlign w:val="top"/>
          </w:tcPr>
          <w:p w14:paraId="307F816F">
            <w:pPr>
              <w:pStyle w:val="19"/>
              <w:shd w:val="clear"/>
              <w:spacing w:before="168" w:line="254" w:lineRule="auto"/>
              <w:ind w:left="129" w:right="107" w:firstLine="1"/>
              <w:jc w:val="both"/>
              <w:rPr>
                <w:color w:val="auto"/>
              </w:rPr>
            </w:pPr>
            <w:r>
              <w:rPr>
                <w:color w:val="auto"/>
                <w:spacing w:val="6"/>
              </w:rPr>
              <w:t>负责救灾物品质量监管</w:t>
            </w:r>
            <w:r>
              <w:rPr>
                <w:rFonts w:hint="eastAsia"/>
                <w:color w:val="auto"/>
                <w:spacing w:val="6"/>
                <w:lang w:eastAsia="zh-CN"/>
              </w:rPr>
              <w:t>，</w:t>
            </w:r>
            <w:r>
              <w:rPr>
                <w:color w:val="auto"/>
                <w:spacing w:val="6"/>
              </w:rPr>
              <w:t>救灾餐饮服务食品的安全监管和药品、医疗器械的质量监督管理，综合协调食品安全；对灾区电梯、锅炉等特种设备的安</w:t>
            </w:r>
            <w:r>
              <w:rPr>
                <w:color w:val="auto"/>
                <w:spacing w:val="-7"/>
              </w:rPr>
              <w:t>全监察。</w:t>
            </w:r>
          </w:p>
        </w:tc>
      </w:tr>
    </w:tbl>
    <w:p w14:paraId="069A3EAA">
      <w:pPr>
        <w:shd w:val="clear"/>
        <w:rPr>
          <w:rFonts w:ascii="Arial" w:hAnsi="Arial" w:eastAsia="Arial" w:cs="Arial"/>
          <w:color w:val="auto"/>
          <w:sz w:val="21"/>
          <w:szCs w:val="21"/>
        </w:rPr>
        <w:sectPr>
          <w:footerReference r:id="rId8" w:type="default"/>
          <w:pgSz w:w="16840" w:h="11900"/>
          <w:pgMar w:top="1011" w:right="1538" w:bottom="1339" w:left="1292" w:header="0" w:footer="1060" w:gutter="0"/>
          <w:pgNumType w:fmt="numberInDash"/>
          <w:cols w:space="720" w:num="1"/>
        </w:sectPr>
      </w:pPr>
    </w:p>
    <w:p w14:paraId="1D1FC734">
      <w:pPr>
        <w:shd w:val="clear"/>
        <w:spacing w:before="164"/>
        <w:rPr>
          <w:color w:val="auto"/>
        </w:rPr>
      </w:pPr>
    </w:p>
    <w:tbl>
      <w:tblPr>
        <w:tblStyle w:val="18"/>
        <w:tblW w:w="140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4030"/>
        <w:gridCol w:w="9402"/>
      </w:tblGrid>
      <w:tr w14:paraId="6C451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4601" w:type="dxa"/>
            <w:gridSpan w:val="2"/>
            <w:vAlign w:val="top"/>
          </w:tcPr>
          <w:p w14:paraId="0F6038F0">
            <w:pPr>
              <w:shd w:val="clear"/>
              <w:spacing w:before="129" w:line="222" w:lineRule="auto"/>
              <w:ind w:left="1754"/>
              <w:rPr>
                <w:rFonts w:ascii="黑体" w:hAnsi="黑体" w:eastAsia="黑体" w:cs="黑体"/>
                <w:color w:val="auto"/>
                <w:sz w:val="28"/>
                <w:szCs w:val="28"/>
              </w:rPr>
            </w:pPr>
            <w:r>
              <w:rPr>
                <w:rFonts w:ascii="黑体" w:hAnsi="黑体" w:eastAsia="黑体" w:cs="黑体"/>
                <w:color w:val="auto"/>
                <w:spacing w:val="-4"/>
                <w:sz w:val="28"/>
                <w:szCs w:val="28"/>
              </w:rPr>
              <w:t>人员组成</w:t>
            </w:r>
          </w:p>
        </w:tc>
        <w:tc>
          <w:tcPr>
            <w:tcW w:w="9402" w:type="dxa"/>
            <w:vAlign w:val="top"/>
          </w:tcPr>
          <w:p w14:paraId="5B4873AE">
            <w:pPr>
              <w:shd w:val="clear"/>
              <w:spacing w:before="129" w:line="222" w:lineRule="auto"/>
              <w:ind w:left="3726"/>
              <w:rPr>
                <w:rFonts w:ascii="黑体" w:hAnsi="黑体" w:eastAsia="黑体" w:cs="黑体"/>
                <w:color w:val="auto"/>
                <w:sz w:val="28"/>
                <w:szCs w:val="28"/>
              </w:rPr>
            </w:pPr>
            <w:r>
              <w:rPr>
                <w:rFonts w:ascii="黑体" w:hAnsi="黑体" w:eastAsia="黑体" w:cs="黑体"/>
                <w:color w:val="auto"/>
                <w:spacing w:val="-2"/>
                <w:sz w:val="28"/>
                <w:szCs w:val="28"/>
              </w:rPr>
              <w:t>指挥机构及职责</w:t>
            </w:r>
          </w:p>
        </w:tc>
      </w:tr>
      <w:tr w14:paraId="38CB8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71" w:type="dxa"/>
            <w:vMerge w:val="restart"/>
            <w:tcBorders>
              <w:bottom w:val="nil"/>
            </w:tcBorders>
            <w:textDirection w:val="tbRlV"/>
            <w:vAlign w:val="top"/>
          </w:tcPr>
          <w:p w14:paraId="27B1975F">
            <w:pPr>
              <w:pStyle w:val="19"/>
              <w:shd w:val="clear"/>
              <w:spacing w:before="141" w:line="201" w:lineRule="auto"/>
              <w:ind w:left="3280"/>
              <w:rPr>
                <w:color w:val="auto"/>
              </w:rPr>
            </w:pPr>
            <w:r>
              <w:rPr>
                <w:color w:val="auto"/>
                <w:spacing w:val="7"/>
              </w:rPr>
              <w:t>成</w:t>
            </w:r>
            <w:r>
              <w:rPr>
                <w:color w:val="auto"/>
                <w:spacing w:val="8"/>
              </w:rPr>
              <w:t xml:space="preserve">        </w:t>
            </w:r>
            <w:r>
              <w:rPr>
                <w:color w:val="auto"/>
                <w:spacing w:val="7"/>
              </w:rPr>
              <w:t>员</w:t>
            </w:r>
          </w:p>
        </w:tc>
        <w:tc>
          <w:tcPr>
            <w:tcW w:w="4030" w:type="dxa"/>
            <w:vAlign w:val="top"/>
          </w:tcPr>
          <w:p w14:paraId="2772E45D">
            <w:pPr>
              <w:pStyle w:val="19"/>
              <w:shd w:val="clear"/>
              <w:spacing w:before="304" w:line="222" w:lineRule="auto"/>
              <w:ind w:left="1477"/>
              <w:rPr>
                <w:color w:val="auto"/>
              </w:rPr>
            </w:pPr>
            <w:r>
              <w:rPr>
                <w:rFonts w:hint="eastAsia"/>
                <w:color w:val="auto"/>
                <w:spacing w:val="-7"/>
                <w:lang w:eastAsia="zh-CN"/>
              </w:rPr>
              <w:t>县</w:t>
            </w:r>
            <w:r>
              <w:rPr>
                <w:color w:val="auto"/>
                <w:spacing w:val="-7"/>
              </w:rPr>
              <w:t>能源局</w:t>
            </w:r>
          </w:p>
        </w:tc>
        <w:tc>
          <w:tcPr>
            <w:tcW w:w="9402" w:type="dxa"/>
            <w:vAlign w:val="top"/>
          </w:tcPr>
          <w:p w14:paraId="4CC35B44">
            <w:pPr>
              <w:pStyle w:val="19"/>
              <w:shd w:val="clear"/>
              <w:spacing w:before="104" w:line="244" w:lineRule="auto"/>
              <w:ind w:left="126" w:right="108" w:hanging="4"/>
              <w:rPr>
                <w:color w:val="auto"/>
              </w:rPr>
            </w:pPr>
            <w:r>
              <w:rPr>
                <w:color w:val="auto"/>
                <w:spacing w:val="12"/>
              </w:rPr>
              <w:t>指导协调电力</w:t>
            </w:r>
            <w:r>
              <w:rPr>
                <w:color w:val="auto"/>
                <w:spacing w:val="-84"/>
              </w:rPr>
              <w:t xml:space="preserve"> </w:t>
            </w:r>
            <w:r>
              <w:rPr>
                <w:color w:val="auto"/>
                <w:spacing w:val="12"/>
              </w:rPr>
              <w:t>、新能源</w:t>
            </w:r>
            <w:r>
              <w:rPr>
                <w:color w:val="auto"/>
                <w:spacing w:val="-83"/>
              </w:rPr>
              <w:t xml:space="preserve"> </w:t>
            </w:r>
            <w:r>
              <w:rPr>
                <w:color w:val="auto"/>
                <w:spacing w:val="12"/>
              </w:rPr>
              <w:t>、可再生能源企业和石油天然气管道抢、排险工</w:t>
            </w:r>
            <w:r>
              <w:rPr>
                <w:color w:val="auto"/>
                <w:spacing w:val="-2"/>
              </w:rPr>
              <w:t>作，防止次生灾害的发生。</w:t>
            </w:r>
          </w:p>
        </w:tc>
      </w:tr>
      <w:tr w14:paraId="683CA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571" w:type="dxa"/>
            <w:vMerge w:val="continue"/>
            <w:tcBorders>
              <w:top w:val="nil"/>
              <w:bottom w:val="nil"/>
            </w:tcBorders>
            <w:textDirection w:val="tbRlV"/>
            <w:vAlign w:val="top"/>
          </w:tcPr>
          <w:p w14:paraId="1F8A5C08">
            <w:pPr>
              <w:shd w:val="clear"/>
              <w:rPr>
                <w:rFonts w:ascii="Arial"/>
                <w:color w:val="auto"/>
                <w:sz w:val="21"/>
              </w:rPr>
            </w:pPr>
          </w:p>
        </w:tc>
        <w:tc>
          <w:tcPr>
            <w:tcW w:w="4030" w:type="dxa"/>
            <w:vAlign w:val="top"/>
          </w:tcPr>
          <w:p w14:paraId="7A85381C">
            <w:pPr>
              <w:pStyle w:val="19"/>
              <w:shd w:val="clear"/>
              <w:spacing w:before="211" w:line="222" w:lineRule="auto"/>
              <w:ind w:left="1477"/>
              <w:rPr>
                <w:color w:val="auto"/>
              </w:rPr>
            </w:pPr>
            <w:r>
              <w:rPr>
                <w:rFonts w:hint="eastAsia"/>
                <w:color w:val="auto"/>
                <w:spacing w:val="-5"/>
                <w:lang w:eastAsia="zh-CN"/>
              </w:rPr>
              <w:t>县文旅局</w:t>
            </w:r>
          </w:p>
        </w:tc>
        <w:tc>
          <w:tcPr>
            <w:tcW w:w="9402" w:type="dxa"/>
            <w:vAlign w:val="top"/>
          </w:tcPr>
          <w:p w14:paraId="43761A6F">
            <w:pPr>
              <w:pStyle w:val="19"/>
              <w:shd w:val="clear"/>
              <w:spacing w:before="211" w:line="222" w:lineRule="auto"/>
              <w:ind w:left="130"/>
              <w:rPr>
                <w:color w:val="auto"/>
              </w:rPr>
            </w:pPr>
            <w:r>
              <w:rPr>
                <w:color w:val="auto"/>
                <w:spacing w:val="-2"/>
              </w:rPr>
              <w:t>负责辖区内重点文物抢救和保护。</w:t>
            </w:r>
          </w:p>
        </w:tc>
      </w:tr>
      <w:tr w14:paraId="72B96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571" w:type="dxa"/>
            <w:vMerge w:val="continue"/>
            <w:tcBorders>
              <w:top w:val="nil"/>
              <w:bottom w:val="nil"/>
            </w:tcBorders>
            <w:textDirection w:val="tbRlV"/>
            <w:vAlign w:val="top"/>
          </w:tcPr>
          <w:p w14:paraId="6DA5B115">
            <w:pPr>
              <w:shd w:val="clear"/>
              <w:rPr>
                <w:rFonts w:ascii="Arial"/>
                <w:color w:val="auto"/>
                <w:sz w:val="21"/>
              </w:rPr>
            </w:pPr>
          </w:p>
        </w:tc>
        <w:tc>
          <w:tcPr>
            <w:tcW w:w="4030" w:type="dxa"/>
            <w:vAlign w:val="top"/>
          </w:tcPr>
          <w:p w14:paraId="2D5BF1B9">
            <w:pPr>
              <w:shd w:val="clear"/>
              <w:spacing w:line="317" w:lineRule="auto"/>
              <w:rPr>
                <w:rFonts w:ascii="Arial"/>
                <w:color w:val="auto"/>
                <w:sz w:val="21"/>
              </w:rPr>
            </w:pPr>
          </w:p>
          <w:p w14:paraId="1654BA4F">
            <w:pPr>
              <w:pStyle w:val="19"/>
              <w:shd w:val="clear"/>
              <w:spacing w:before="91" w:line="224" w:lineRule="auto"/>
              <w:ind w:left="1333"/>
              <w:rPr>
                <w:color w:val="auto"/>
              </w:rPr>
            </w:pPr>
            <w:r>
              <w:rPr>
                <w:rFonts w:hint="eastAsia"/>
                <w:color w:val="auto"/>
                <w:spacing w:val="-5"/>
                <w:lang w:eastAsia="zh-CN"/>
              </w:rPr>
              <w:t>县</w:t>
            </w:r>
            <w:r>
              <w:rPr>
                <w:color w:val="auto"/>
                <w:spacing w:val="-5"/>
              </w:rPr>
              <w:t>气象局</w:t>
            </w:r>
          </w:p>
        </w:tc>
        <w:tc>
          <w:tcPr>
            <w:tcW w:w="9402" w:type="dxa"/>
            <w:vAlign w:val="top"/>
          </w:tcPr>
          <w:p w14:paraId="46306F6E">
            <w:pPr>
              <w:pStyle w:val="19"/>
              <w:shd w:val="clear"/>
              <w:spacing w:before="121" w:line="226" w:lineRule="auto"/>
              <w:ind w:left="124" w:right="331" w:firstLine="5"/>
              <w:rPr>
                <w:color w:val="auto"/>
              </w:rPr>
            </w:pPr>
            <w:r>
              <w:rPr>
                <w:color w:val="auto"/>
                <w:spacing w:val="-1"/>
              </w:rPr>
              <w:t>负责为灾害救援处置提供气象保障，会同自然资源部门提供地质灾害气象</w:t>
            </w:r>
            <w:r>
              <w:rPr>
                <w:color w:val="auto"/>
                <w:spacing w:val="-4"/>
              </w:rPr>
              <w:t>风险预警。</w:t>
            </w:r>
          </w:p>
        </w:tc>
      </w:tr>
      <w:tr w14:paraId="3A985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571" w:type="dxa"/>
            <w:vMerge w:val="continue"/>
            <w:tcBorders>
              <w:top w:val="nil"/>
              <w:bottom w:val="nil"/>
            </w:tcBorders>
            <w:textDirection w:val="tbRlV"/>
            <w:vAlign w:val="top"/>
          </w:tcPr>
          <w:p w14:paraId="234DBE67">
            <w:pPr>
              <w:shd w:val="clear"/>
              <w:rPr>
                <w:rFonts w:ascii="Arial"/>
                <w:color w:val="auto"/>
                <w:sz w:val="21"/>
              </w:rPr>
            </w:pPr>
          </w:p>
        </w:tc>
        <w:tc>
          <w:tcPr>
            <w:tcW w:w="4030" w:type="dxa"/>
            <w:vAlign w:val="top"/>
          </w:tcPr>
          <w:p w14:paraId="420D30BC">
            <w:pPr>
              <w:pStyle w:val="19"/>
              <w:shd w:val="clear"/>
              <w:spacing w:before="311" w:line="223" w:lineRule="auto"/>
              <w:ind w:left="1333"/>
              <w:rPr>
                <w:rFonts w:hint="eastAsia" w:eastAsia="仿宋"/>
                <w:color w:val="auto"/>
                <w:lang w:eastAsia="zh-CN"/>
              </w:rPr>
            </w:pPr>
            <w:r>
              <w:rPr>
                <w:rFonts w:hint="eastAsia"/>
                <w:color w:val="auto"/>
                <w:spacing w:val="-5"/>
                <w:lang w:eastAsia="zh-CN"/>
              </w:rPr>
              <w:t>浑源县武装部</w:t>
            </w:r>
          </w:p>
        </w:tc>
        <w:tc>
          <w:tcPr>
            <w:tcW w:w="9402" w:type="dxa"/>
            <w:vAlign w:val="top"/>
          </w:tcPr>
          <w:p w14:paraId="2E133915">
            <w:pPr>
              <w:pStyle w:val="19"/>
              <w:shd w:val="clear"/>
              <w:spacing w:before="284" w:line="223" w:lineRule="auto"/>
              <w:ind w:left="130"/>
              <w:rPr>
                <w:color w:val="auto"/>
              </w:rPr>
            </w:pPr>
            <w:r>
              <w:rPr>
                <w:color w:val="auto"/>
                <w:spacing w:val="-1"/>
              </w:rPr>
              <w:t>负责组织民兵、必要时协调驻军参加突发地质灾害的应急救援。</w:t>
            </w:r>
          </w:p>
        </w:tc>
      </w:tr>
      <w:tr w14:paraId="139D5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trPr>
        <w:tc>
          <w:tcPr>
            <w:tcW w:w="571" w:type="dxa"/>
            <w:vMerge w:val="continue"/>
            <w:tcBorders>
              <w:top w:val="nil"/>
              <w:bottom w:val="nil"/>
            </w:tcBorders>
            <w:textDirection w:val="tbRlV"/>
            <w:vAlign w:val="top"/>
          </w:tcPr>
          <w:p w14:paraId="6B275821">
            <w:pPr>
              <w:shd w:val="clear"/>
              <w:rPr>
                <w:rFonts w:ascii="Arial"/>
                <w:color w:val="auto"/>
                <w:sz w:val="21"/>
              </w:rPr>
            </w:pPr>
          </w:p>
        </w:tc>
        <w:tc>
          <w:tcPr>
            <w:tcW w:w="4030" w:type="dxa"/>
            <w:vAlign w:val="top"/>
          </w:tcPr>
          <w:p w14:paraId="40F33F9E">
            <w:pPr>
              <w:shd w:val="clear"/>
              <w:spacing w:line="396" w:lineRule="auto"/>
              <w:rPr>
                <w:rFonts w:ascii="Arial"/>
                <w:color w:val="auto"/>
                <w:sz w:val="21"/>
              </w:rPr>
            </w:pPr>
          </w:p>
          <w:p w14:paraId="20540E8E">
            <w:pPr>
              <w:pStyle w:val="19"/>
              <w:shd w:val="clear"/>
              <w:spacing w:before="91" w:line="224" w:lineRule="auto"/>
              <w:ind w:left="1196"/>
              <w:rPr>
                <w:color w:val="auto"/>
              </w:rPr>
            </w:pPr>
            <w:r>
              <w:rPr>
                <w:color w:val="auto"/>
                <w:spacing w:val="-5"/>
              </w:rPr>
              <w:t>武警</w:t>
            </w:r>
            <w:r>
              <w:rPr>
                <w:rFonts w:hint="eastAsia"/>
                <w:color w:val="auto"/>
                <w:spacing w:val="-5"/>
                <w:lang w:eastAsia="zh-CN"/>
              </w:rPr>
              <w:t>浑源中</w:t>
            </w:r>
            <w:r>
              <w:rPr>
                <w:color w:val="auto"/>
                <w:spacing w:val="-5"/>
              </w:rPr>
              <w:t>队</w:t>
            </w:r>
          </w:p>
        </w:tc>
        <w:tc>
          <w:tcPr>
            <w:tcW w:w="9402" w:type="dxa"/>
            <w:vAlign w:val="top"/>
          </w:tcPr>
          <w:p w14:paraId="69FAED8D">
            <w:pPr>
              <w:pStyle w:val="19"/>
              <w:shd w:val="clear"/>
              <w:spacing w:before="283" w:line="225" w:lineRule="auto"/>
              <w:ind w:left="171" w:right="331" w:hanging="41"/>
              <w:rPr>
                <w:color w:val="auto"/>
              </w:rPr>
            </w:pPr>
            <w:r>
              <w:rPr>
                <w:color w:val="auto"/>
                <w:spacing w:val="-1"/>
              </w:rPr>
              <w:t>负责调集队伍参加抢险救灾；配合公安机关维护当地社会秩序，保卫重要</w:t>
            </w:r>
            <w:r>
              <w:rPr>
                <w:color w:val="auto"/>
                <w:spacing w:val="6"/>
              </w:rPr>
              <w:t xml:space="preserve"> </w:t>
            </w:r>
            <w:r>
              <w:rPr>
                <w:color w:val="auto"/>
                <w:spacing w:val="-23"/>
              </w:rPr>
              <w:t>目标。</w:t>
            </w:r>
          </w:p>
        </w:tc>
      </w:tr>
      <w:tr w14:paraId="485C2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571" w:type="dxa"/>
            <w:vMerge w:val="continue"/>
            <w:tcBorders>
              <w:top w:val="nil"/>
              <w:bottom w:val="nil"/>
            </w:tcBorders>
            <w:textDirection w:val="tbRlV"/>
            <w:vAlign w:val="top"/>
          </w:tcPr>
          <w:p w14:paraId="3D0BF32E">
            <w:pPr>
              <w:shd w:val="clear"/>
              <w:rPr>
                <w:rFonts w:ascii="Arial"/>
                <w:color w:val="auto"/>
                <w:sz w:val="21"/>
              </w:rPr>
            </w:pPr>
          </w:p>
        </w:tc>
        <w:tc>
          <w:tcPr>
            <w:tcW w:w="4030" w:type="dxa"/>
            <w:vAlign w:val="top"/>
          </w:tcPr>
          <w:p w14:paraId="3CCAC8C3">
            <w:pPr>
              <w:shd w:val="clear"/>
              <w:spacing w:line="252" w:lineRule="auto"/>
              <w:rPr>
                <w:rFonts w:ascii="Arial"/>
                <w:color w:val="auto"/>
                <w:sz w:val="21"/>
              </w:rPr>
            </w:pPr>
          </w:p>
          <w:p w14:paraId="7E6FB67D">
            <w:pPr>
              <w:pStyle w:val="19"/>
              <w:shd w:val="clear"/>
              <w:spacing w:before="91" w:line="222" w:lineRule="auto"/>
              <w:ind w:left="1057"/>
              <w:rPr>
                <w:color w:val="auto"/>
              </w:rPr>
            </w:pPr>
            <w:r>
              <w:rPr>
                <w:rFonts w:hint="eastAsia"/>
                <w:color w:val="auto"/>
                <w:spacing w:val="-4"/>
                <w:lang w:eastAsia="zh-CN"/>
              </w:rPr>
              <w:t>县</w:t>
            </w:r>
            <w:r>
              <w:rPr>
                <w:color w:val="auto"/>
                <w:spacing w:val="-4"/>
              </w:rPr>
              <w:t>消防救援</w:t>
            </w:r>
            <w:r>
              <w:rPr>
                <w:rFonts w:hint="eastAsia"/>
                <w:color w:val="auto"/>
                <w:spacing w:val="-4"/>
                <w:lang w:eastAsia="zh-CN"/>
              </w:rPr>
              <w:t>大</w:t>
            </w:r>
            <w:r>
              <w:rPr>
                <w:color w:val="auto"/>
                <w:spacing w:val="-4"/>
              </w:rPr>
              <w:t>队</w:t>
            </w:r>
          </w:p>
        </w:tc>
        <w:tc>
          <w:tcPr>
            <w:tcW w:w="9402" w:type="dxa"/>
            <w:vAlign w:val="top"/>
          </w:tcPr>
          <w:p w14:paraId="625D227C">
            <w:pPr>
              <w:pStyle w:val="19"/>
              <w:shd w:val="clear"/>
              <w:spacing w:before="288" w:line="221" w:lineRule="auto"/>
              <w:ind w:left="130"/>
              <w:rPr>
                <w:color w:val="auto"/>
              </w:rPr>
            </w:pPr>
            <w:r>
              <w:rPr>
                <w:color w:val="auto"/>
                <w:spacing w:val="-1"/>
              </w:rPr>
              <w:t>负责组织指挥所属队伍参加以搜救人员为主的抢险救援工作。</w:t>
            </w:r>
          </w:p>
        </w:tc>
      </w:tr>
      <w:tr w14:paraId="1621D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7" w:hRule="atLeast"/>
        </w:trPr>
        <w:tc>
          <w:tcPr>
            <w:tcW w:w="571" w:type="dxa"/>
            <w:vMerge w:val="continue"/>
            <w:tcBorders>
              <w:top w:val="nil"/>
            </w:tcBorders>
            <w:textDirection w:val="tbRlV"/>
            <w:vAlign w:val="top"/>
          </w:tcPr>
          <w:p w14:paraId="062C0622">
            <w:pPr>
              <w:shd w:val="clear"/>
              <w:rPr>
                <w:rFonts w:ascii="Arial"/>
                <w:color w:val="auto"/>
                <w:sz w:val="21"/>
              </w:rPr>
            </w:pPr>
          </w:p>
        </w:tc>
        <w:tc>
          <w:tcPr>
            <w:tcW w:w="4030" w:type="dxa"/>
            <w:vAlign w:val="top"/>
          </w:tcPr>
          <w:p w14:paraId="671EFB69">
            <w:pPr>
              <w:shd w:val="clear"/>
              <w:spacing w:line="422" w:lineRule="auto"/>
              <w:rPr>
                <w:rFonts w:ascii="Arial"/>
                <w:color w:val="auto"/>
                <w:sz w:val="21"/>
              </w:rPr>
            </w:pPr>
          </w:p>
          <w:p w14:paraId="6CAC9528">
            <w:pPr>
              <w:pStyle w:val="19"/>
              <w:shd w:val="clear"/>
              <w:spacing w:before="100" w:line="234" w:lineRule="auto"/>
              <w:ind w:right="255" w:firstLine="544" w:firstLineChars="200"/>
              <w:jc w:val="both"/>
              <w:rPr>
                <w:color w:val="auto"/>
                <w:sz w:val="31"/>
                <w:szCs w:val="31"/>
              </w:rPr>
            </w:pPr>
            <w:r>
              <w:rPr>
                <w:rFonts w:hint="eastAsia"/>
                <w:color w:val="auto"/>
                <w:spacing w:val="-4"/>
                <w:lang w:eastAsia="zh-CN"/>
              </w:rPr>
              <w:t>国家金融监督管理总局大同监管分局浑源监管组</w:t>
            </w:r>
          </w:p>
        </w:tc>
        <w:tc>
          <w:tcPr>
            <w:tcW w:w="9402" w:type="dxa"/>
            <w:vAlign w:val="top"/>
          </w:tcPr>
          <w:p w14:paraId="4EFD45A2">
            <w:pPr>
              <w:shd w:val="clear"/>
              <w:spacing w:line="267" w:lineRule="auto"/>
              <w:rPr>
                <w:rFonts w:ascii="Arial"/>
                <w:color w:val="auto"/>
                <w:sz w:val="21"/>
              </w:rPr>
            </w:pPr>
          </w:p>
          <w:p w14:paraId="00E58B4F">
            <w:pPr>
              <w:pStyle w:val="19"/>
              <w:shd w:val="clear"/>
              <w:spacing w:before="91" w:line="253" w:lineRule="auto"/>
              <w:ind w:left="121" w:right="105" w:firstLine="8"/>
              <w:jc w:val="both"/>
              <w:rPr>
                <w:color w:val="auto"/>
              </w:rPr>
            </w:pPr>
            <w:r>
              <w:rPr>
                <w:color w:val="auto"/>
                <w:spacing w:val="6"/>
              </w:rPr>
              <w:t>负责指导银行保险机构快速恢复营业，组织、协调、督促、指导承保保险公司及时开展对投保的伤亡人员和受损财产的查勘和理赔；负责指导银行</w:t>
            </w:r>
            <w:r>
              <w:rPr>
                <w:color w:val="auto"/>
                <w:spacing w:val="-1"/>
              </w:rPr>
              <w:t>加强金库等安保重点部位和营业场所等重点区域的警戒，确保资金安全。</w:t>
            </w:r>
          </w:p>
        </w:tc>
      </w:tr>
    </w:tbl>
    <w:p w14:paraId="541F1950">
      <w:pPr>
        <w:shd w:val="clear"/>
        <w:rPr>
          <w:rFonts w:ascii="Arial" w:hAnsi="Arial" w:eastAsia="Arial" w:cs="Arial"/>
          <w:color w:val="auto"/>
          <w:sz w:val="21"/>
          <w:szCs w:val="21"/>
        </w:rPr>
        <w:sectPr>
          <w:footerReference r:id="rId9" w:type="default"/>
          <w:pgSz w:w="16840" w:h="11900"/>
          <w:pgMar w:top="1011" w:right="1538" w:bottom="1339" w:left="1292" w:header="0" w:footer="1060" w:gutter="0"/>
          <w:pgNumType w:fmt="numberInDash"/>
          <w:cols w:space="720" w:num="1"/>
        </w:sectPr>
      </w:pPr>
    </w:p>
    <w:p w14:paraId="630F2128">
      <w:pPr>
        <w:shd w:val="clear"/>
        <w:spacing w:before="164"/>
        <w:rPr>
          <w:color w:val="auto"/>
        </w:rPr>
      </w:pPr>
    </w:p>
    <w:tbl>
      <w:tblPr>
        <w:tblStyle w:val="18"/>
        <w:tblW w:w="140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6"/>
        <w:gridCol w:w="3595"/>
        <w:gridCol w:w="9402"/>
      </w:tblGrid>
      <w:tr w14:paraId="4C76F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4601" w:type="dxa"/>
            <w:gridSpan w:val="2"/>
            <w:vAlign w:val="top"/>
          </w:tcPr>
          <w:p w14:paraId="2BCF2DFA">
            <w:pPr>
              <w:shd w:val="clear"/>
              <w:spacing w:before="129" w:line="222" w:lineRule="auto"/>
              <w:ind w:left="1754"/>
              <w:rPr>
                <w:rFonts w:ascii="黑体" w:hAnsi="黑体" w:eastAsia="黑体" w:cs="黑体"/>
                <w:color w:val="auto"/>
                <w:sz w:val="28"/>
                <w:szCs w:val="28"/>
              </w:rPr>
            </w:pPr>
            <w:r>
              <w:rPr>
                <w:rFonts w:ascii="黑体" w:hAnsi="黑体" w:eastAsia="黑体" w:cs="黑体"/>
                <w:color w:val="auto"/>
                <w:spacing w:val="-4"/>
                <w:sz w:val="28"/>
                <w:szCs w:val="28"/>
              </w:rPr>
              <w:t>人员组成</w:t>
            </w:r>
          </w:p>
        </w:tc>
        <w:tc>
          <w:tcPr>
            <w:tcW w:w="9402" w:type="dxa"/>
            <w:vAlign w:val="top"/>
          </w:tcPr>
          <w:p w14:paraId="63EB1838">
            <w:pPr>
              <w:shd w:val="clear"/>
              <w:spacing w:before="129" w:line="222" w:lineRule="auto"/>
              <w:ind w:left="3726"/>
              <w:rPr>
                <w:rFonts w:ascii="黑体" w:hAnsi="黑体" w:eastAsia="黑体" w:cs="黑体"/>
                <w:color w:val="auto"/>
                <w:sz w:val="28"/>
                <w:szCs w:val="28"/>
              </w:rPr>
            </w:pPr>
            <w:r>
              <w:rPr>
                <w:rFonts w:ascii="黑体" w:hAnsi="黑体" w:eastAsia="黑体" w:cs="黑体"/>
                <w:color w:val="auto"/>
                <w:spacing w:val="-2"/>
                <w:sz w:val="28"/>
                <w:szCs w:val="28"/>
              </w:rPr>
              <w:t>指挥机构及职责</w:t>
            </w:r>
          </w:p>
        </w:tc>
      </w:tr>
      <w:tr w14:paraId="3D36D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4" w:hRule="atLeast"/>
        </w:trPr>
        <w:tc>
          <w:tcPr>
            <w:tcW w:w="1006" w:type="dxa"/>
            <w:vMerge w:val="restart"/>
            <w:tcBorders>
              <w:bottom w:val="nil"/>
            </w:tcBorders>
            <w:textDirection w:val="tbRlV"/>
            <w:vAlign w:val="top"/>
          </w:tcPr>
          <w:p w14:paraId="1DBD637A">
            <w:pPr>
              <w:pStyle w:val="19"/>
              <w:shd w:val="clear"/>
              <w:spacing w:before="141" w:line="201" w:lineRule="auto"/>
              <w:ind w:firstLine="1480" w:firstLineChars="500"/>
              <w:rPr>
                <w:color w:val="auto"/>
              </w:rPr>
            </w:pPr>
            <w:r>
              <w:rPr>
                <w:rFonts w:hint="eastAsia"/>
                <w:color w:val="auto"/>
                <w:spacing w:val="8"/>
                <w:lang w:eastAsia="zh-CN"/>
              </w:rPr>
              <w:t>成</w:t>
            </w:r>
            <w:r>
              <w:rPr>
                <w:rFonts w:hint="eastAsia"/>
                <w:color w:val="auto"/>
                <w:spacing w:val="8"/>
                <w:lang w:val="en-US" w:eastAsia="zh-CN"/>
              </w:rPr>
              <w:t xml:space="preserve">         </w:t>
            </w:r>
            <w:r>
              <w:rPr>
                <w:rFonts w:hint="eastAsia"/>
                <w:color w:val="auto"/>
                <w:spacing w:val="8"/>
                <w:lang w:eastAsia="zh-CN"/>
              </w:rPr>
              <w:t>员</w:t>
            </w:r>
          </w:p>
        </w:tc>
        <w:tc>
          <w:tcPr>
            <w:tcW w:w="3595" w:type="dxa"/>
            <w:vAlign w:val="top"/>
          </w:tcPr>
          <w:p w14:paraId="6E94421D">
            <w:pPr>
              <w:shd w:val="clear"/>
              <w:spacing w:line="327" w:lineRule="auto"/>
              <w:rPr>
                <w:rFonts w:ascii="Arial"/>
                <w:color w:val="auto"/>
                <w:sz w:val="21"/>
              </w:rPr>
            </w:pPr>
          </w:p>
          <w:p w14:paraId="5685F744">
            <w:pPr>
              <w:shd w:val="clear"/>
              <w:spacing w:line="328" w:lineRule="auto"/>
              <w:rPr>
                <w:rFonts w:ascii="Arial"/>
                <w:color w:val="auto"/>
                <w:sz w:val="21"/>
              </w:rPr>
            </w:pPr>
          </w:p>
          <w:p w14:paraId="445D9DC2">
            <w:pPr>
              <w:pStyle w:val="19"/>
              <w:shd w:val="clear"/>
              <w:spacing w:before="91" w:line="223" w:lineRule="auto"/>
              <w:jc w:val="center"/>
              <w:rPr>
                <w:color w:val="auto"/>
              </w:rPr>
            </w:pPr>
            <w:r>
              <w:rPr>
                <w:rFonts w:hint="eastAsia"/>
                <w:color w:val="auto"/>
                <w:spacing w:val="-5"/>
                <w:lang w:eastAsia="zh-CN"/>
              </w:rPr>
              <w:t>县</w:t>
            </w:r>
            <w:r>
              <w:rPr>
                <w:color w:val="auto"/>
                <w:spacing w:val="-5"/>
              </w:rPr>
              <w:t>红十字会</w:t>
            </w:r>
          </w:p>
        </w:tc>
        <w:tc>
          <w:tcPr>
            <w:tcW w:w="9402" w:type="dxa"/>
            <w:vAlign w:val="top"/>
          </w:tcPr>
          <w:p w14:paraId="1BE6AFAD">
            <w:pPr>
              <w:pStyle w:val="19"/>
              <w:shd w:val="clear"/>
              <w:spacing w:before="152" w:line="256" w:lineRule="auto"/>
              <w:ind w:left="122" w:right="107" w:firstLine="7"/>
              <w:rPr>
                <w:color w:val="auto"/>
              </w:rPr>
            </w:pPr>
            <w:r>
              <w:rPr>
                <w:color w:val="auto"/>
                <w:spacing w:val="6"/>
              </w:rPr>
              <w:t>负责做好志愿者队伍的管理与调配；依法开展救灾募捐活动，负责接收国内外组织和个人通过红十字会捐助的物资和资金，保证专款专用；负责组织红十字会员和志愿者参加医疗防疫并做好相关动员</w:t>
            </w:r>
            <w:r>
              <w:rPr>
                <w:rFonts w:hint="eastAsia"/>
                <w:color w:val="auto"/>
                <w:spacing w:val="6"/>
                <w:lang w:eastAsia="zh-CN"/>
              </w:rPr>
              <w:t>、</w:t>
            </w:r>
            <w:r>
              <w:rPr>
                <w:color w:val="auto"/>
                <w:spacing w:val="6"/>
              </w:rPr>
              <w:t>引导、管理工作；</w:t>
            </w:r>
            <w:r>
              <w:rPr>
                <w:color w:val="auto"/>
                <w:spacing w:val="-1"/>
              </w:rPr>
              <w:t>开展自然灾害预防、避险和自救、互救的知识宣传。</w:t>
            </w:r>
          </w:p>
        </w:tc>
      </w:tr>
      <w:tr w14:paraId="73A32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1006" w:type="dxa"/>
            <w:vMerge w:val="continue"/>
            <w:tcBorders>
              <w:top w:val="nil"/>
              <w:bottom w:val="nil"/>
            </w:tcBorders>
            <w:textDirection w:val="tbRlV"/>
            <w:vAlign w:val="top"/>
          </w:tcPr>
          <w:p w14:paraId="121E846E">
            <w:pPr>
              <w:shd w:val="clear"/>
              <w:rPr>
                <w:rFonts w:ascii="Arial"/>
                <w:color w:val="auto"/>
                <w:sz w:val="21"/>
              </w:rPr>
            </w:pPr>
          </w:p>
        </w:tc>
        <w:tc>
          <w:tcPr>
            <w:tcW w:w="3595" w:type="dxa"/>
            <w:vAlign w:val="top"/>
          </w:tcPr>
          <w:p w14:paraId="450F23B5">
            <w:pPr>
              <w:shd w:val="clear"/>
              <w:spacing w:line="288" w:lineRule="auto"/>
              <w:rPr>
                <w:rFonts w:ascii="Arial"/>
                <w:color w:val="auto"/>
                <w:sz w:val="21"/>
              </w:rPr>
            </w:pPr>
          </w:p>
          <w:p w14:paraId="04B93F87">
            <w:pPr>
              <w:pStyle w:val="19"/>
              <w:shd w:val="clear"/>
              <w:spacing w:before="91" w:line="221" w:lineRule="auto"/>
              <w:ind w:firstLine="548" w:firstLineChars="200"/>
              <w:rPr>
                <w:rFonts w:hint="eastAsia" w:eastAsia="仿宋"/>
                <w:color w:val="auto"/>
                <w:lang w:eastAsia="zh-CN"/>
              </w:rPr>
            </w:pPr>
            <w:r>
              <w:rPr>
                <w:rFonts w:hint="eastAsia"/>
                <w:color w:val="auto"/>
                <w:spacing w:val="-3"/>
                <w:lang w:eastAsia="zh-CN"/>
              </w:rPr>
              <w:t>浑源百川</w:t>
            </w:r>
            <w:r>
              <w:rPr>
                <w:color w:val="auto"/>
                <w:spacing w:val="-3"/>
              </w:rPr>
              <w:t>煤业</w:t>
            </w:r>
            <w:r>
              <w:rPr>
                <w:rFonts w:hint="eastAsia"/>
                <w:color w:val="auto"/>
                <w:spacing w:val="-3"/>
                <w:lang w:eastAsia="zh-CN"/>
              </w:rPr>
              <w:t>有限公司</w:t>
            </w:r>
          </w:p>
        </w:tc>
        <w:tc>
          <w:tcPr>
            <w:tcW w:w="9402" w:type="dxa"/>
            <w:vAlign w:val="top"/>
          </w:tcPr>
          <w:p w14:paraId="6FAF3131">
            <w:pPr>
              <w:pStyle w:val="19"/>
              <w:shd w:val="clear"/>
              <w:spacing w:before="180" w:line="248" w:lineRule="auto"/>
              <w:ind w:left="122" w:right="107" w:firstLine="7"/>
              <w:rPr>
                <w:color w:val="auto"/>
              </w:rPr>
            </w:pPr>
            <w:r>
              <w:rPr>
                <w:color w:val="auto"/>
                <w:spacing w:val="6"/>
              </w:rPr>
              <w:t>组织灾区煤矿等企</w:t>
            </w:r>
            <w:r>
              <w:rPr>
                <w:color w:val="auto"/>
                <w:spacing w:val="-2"/>
              </w:rPr>
              <w:t>业开展次生灾害抢、排险工作。</w:t>
            </w:r>
          </w:p>
        </w:tc>
      </w:tr>
      <w:tr w14:paraId="574A3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1006" w:type="dxa"/>
            <w:vMerge w:val="continue"/>
            <w:tcBorders>
              <w:top w:val="nil"/>
              <w:bottom w:val="nil"/>
            </w:tcBorders>
            <w:textDirection w:val="tbRlV"/>
            <w:vAlign w:val="top"/>
          </w:tcPr>
          <w:p w14:paraId="6A977223">
            <w:pPr>
              <w:shd w:val="clear"/>
              <w:rPr>
                <w:rFonts w:ascii="Arial"/>
                <w:color w:val="auto"/>
                <w:sz w:val="21"/>
              </w:rPr>
            </w:pPr>
          </w:p>
        </w:tc>
        <w:tc>
          <w:tcPr>
            <w:tcW w:w="3595" w:type="dxa"/>
            <w:vAlign w:val="top"/>
          </w:tcPr>
          <w:p w14:paraId="4DDAD394">
            <w:pPr>
              <w:pStyle w:val="19"/>
              <w:shd w:val="clear"/>
              <w:spacing w:before="180" w:line="250" w:lineRule="auto"/>
              <w:ind w:left="1779" w:leftChars="305" w:right="193" w:hanging="1139" w:hangingChars="419"/>
              <w:rPr>
                <w:color w:val="auto"/>
              </w:rPr>
            </w:pPr>
            <w:r>
              <w:rPr>
                <w:color w:val="auto"/>
                <w:spacing w:val="-4"/>
              </w:rPr>
              <w:t>国网</w:t>
            </w:r>
            <w:r>
              <w:rPr>
                <w:rFonts w:hint="eastAsia"/>
                <w:color w:val="auto"/>
                <w:spacing w:val="-4"/>
                <w:lang w:eastAsia="zh-CN"/>
              </w:rPr>
              <w:t>浑源</w:t>
            </w:r>
            <w:r>
              <w:rPr>
                <w:color w:val="auto"/>
                <w:spacing w:val="-4"/>
              </w:rPr>
              <w:t>供电</w:t>
            </w:r>
            <w:r>
              <w:rPr>
                <w:rFonts w:hint="eastAsia"/>
                <w:color w:val="auto"/>
                <w:spacing w:val="-4"/>
                <w:lang w:eastAsia="zh-CN"/>
              </w:rPr>
              <w:t>支</w:t>
            </w:r>
            <w:r>
              <w:rPr>
                <w:color w:val="auto"/>
                <w:spacing w:val="-12"/>
              </w:rPr>
              <w:t>公司</w:t>
            </w:r>
          </w:p>
        </w:tc>
        <w:tc>
          <w:tcPr>
            <w:tcW w:w="9402" w:type="dxa"/>
            <w:vAlign w:val="top"/>
          </w:tcPr>
          <w:p w14:paraId="0562DC81">
            <w:pPr>
              <w:pStyle w:val="19"/>
              <w:shd w:val="clear"/>
              <w:spacing w:before="180" w:line="249" w:lineRule="auto"/>
              <w:ind w:left="123" w:right="145" w:firstLine="6"/>
              <w:rPr>
                <w:color w:val="auto"/>
              </w:rPr>
            </w:pPr>
            <w:r>
              <w:rPr>
                <w:color w:val="auto"/>
                <w:spacing w:val="5"/>
              </w:rPr>
              <w:t>负责供电范围内的损毁供电设备的修复，保障供电范围内灾区正常用电。</w:t>
            </w:r>
            <w:r>
              <w:rPr>
                <w:color w:val="auto"/>
              </w:rPr>
              <w:t xml:space="preserve"> </w:t>
            </w:r>
            <w:r>
              <w:rPr>
                <w:color w:val="auto"/>
                <w:spacing w:val="-2"/>
              </w:rPr>
              <w:t>保障</w:t>
            </w:r>
            <w:r>
              <w:rPr>
                <w:rFonts w:hint="eastAsia"/>
                <w:color w:val="auto"/>
                <w:spacing w:val="-2"/>
                <w:lang w:eastAsia="zh-CN"/>
              </w:rPr>
              <w:t>县</w:t>
            </w:r>
            <w:r>
              <w:rPr>
                <w:color w:val="auto"/>
                <w:spacing w:val="-2"/>
              </w:rPr>
              <w:t>指挥部应急用电。</w:t>
            </w:r>
          </w:p>
        </w:tc>
      </w:tr>
      <w:tr w14:paraId="119AC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006" w:type="dxa"/>
            <w:vMerge w:val="continue"/>
            <w:tcBorders>
              <w:top w:val="nil"/>
              <w:bottom w:val="single" w:color="auto" w:sz="4" w:space="0"/>
            </w:tcBorders>
            <w:textDirection w:val="tbRlV"/>
            <w:vAlign w:val="top"/>
          </w:tcPr>
          <w:p w14:paraId="7FF29A8F">
            <w:pPr>
              <w:shd w:val="clear"/>
              <w:rPr>
                <w:rFonts w:ascii="Arial"/>
                <w:color w:val="auto"/>
                <w:sz w:val="21"/>
              </w:rPr>
            </w:pPr>
          </w:p>
        </w:tc>
        <w:tc>
          <w:tcPr>
            <w:tcW w:w="3595" w:type="dxa"/>
            <w:vAlign w:val="top"/>
          </w:tcPr>
          <w:p w14:paraId="53D5CAE3">
            <w:pPr>
              <w:pStyle w:val="19"/>
              <w:shd w:val="clear"/>
              <w:spacing w:before="82" w:line="235" w:lineRule="auto"/>
              <w:ind w:left="1755" w:right="193" w:hanging="1543"/>
              <w:rPr>
                <w:color w:val="auto"/>
              </w:rPr>
            </w:pPr>
            <w:r>
              <w:rPr>
                <w:rFonts w:hint="eastAsia"/>
                <w:color w:val="auto"/>
                <w:spacing w:val="-2"/>
                <w:lang w:eastAsia="zh-CN"/>
              </w:rPr>
              <w:t>浑源</w:t>
            </w:r>
            <w:r>
              <w:rPr>
                <w:color w:val="auto"/>
                <w:spacing w:val="-2"/>
              </w:rPr>
              <w:t>移动、联通、电信</w:t>
            </w:r>
            <w:r>
              <w:rPr>
                <w:color w:val="auto"/>
                <w:spacing w:val="-12"/>
              </w:rPr>
              <w:t>公司</w:t>
            </w:r>
          </w:p>
        </w:tc>
        <w:tc>
          <w:tcPr>
            <w:tcW w:w="9402" w:type="dxa"/>
            <w:vAlign w:val="top"/>
          </w:tcPr>
          <w:p w14:paraId="1F93D933">
            <w:pPr>
              <w:pStyle w:val="19"/>
              <w:shd w:val="clear"/>
              <w:spacing w:before="283" w:line="221" w:lineRule="auto"/>
              <w:ind w:left="130"/>
              <w:rPr>
                <w:color w:val="auto"/>
              </w:rPr>
            </w:pPr>
            <w:r>
              <w:rPr>
                <w:color w:val="auto"/>
                <w:spacing w:val="-2"/>
              </w:rPr>
              <w:t>负责恢复通信设施，做好通信保障应急工作。</w:t>
            </w:r>
          </w:p>
        </w:tc>
      </w:tr>
    </w:tbl>
    <w:p w14:paraId="6500DA86">
      <w:pPr>
        <w:shd w:val="clear"/>
        <w:rPr>
          <w:rFonts w:ascii="Arial"/>
          <w:color w:val="auto"/>
          <w:sz w:val="21"/>
        </w:rPr>
      </w:pPr>
    </w:p>
    <w:p w14:paraId="3978BDE8">
      <w:pPr>
        <w:shd w:val="clear"/>
        <w:rPr>
          <w:rFonts w:ascii="Arial" w:hAnsi="Arial" w:eastAsia="Arial" w:cs="Arial"/>
          <w:color w:val="auto"/>
          <w:sz w:val="21"/>
          <w:szCs w:val="21"/>
        </w:rPr>
        <w:sectPr>
          <w:footerReference r:id="rId10" w:type="default"/>
          <w:pgSz w:w="16840" w:h="11900"/>
          <w:pgMar w:top="1011" w:right="1538" w:bottom="1339" w:left="1292" w:header="0" w:footer="1060" w:gutter="0"/>
          <w:pgNumType w:fmt="numberInDash"/>
          <w:cols w:space="720" w:num="1"/>
        </w:sectPr>
      </w:pPr>
    </w:p>
    <w:p w14:paraId="22CCCFAF">
      <w:pPr>
        <w:shd w:val="clear"/>
        <w:spacing w:line="253" w:lineRule="auto"/>
        <w:rPr>
          <w:rFonts w:ascii="Arial"/>
          <w:color w:val="auto"/>
          <w:sz w:val="21"/>
        </w:rPr>
      </w:pPr>
    </w:p>
    <w:p w14:paraId="2894AEEA">
      <w:pPr>
        <w:shd w:val="clear"/>
        <w:spacing w:line="254" w:lineRule="auto"/>
        <w:rPr>
          <w:rFonts w:ascii="Arial"/>
          <w:color w:val="auto"/>
          <w:sz w:val="21"/>
        </w:rPr>
      </w:pPr>
    </w:p>
    <w:p w14:paraId="6685A332">
      <w:pPr>
        <w:shd w:val="clear"/>
        <w:spacing w:before="101" w:line="230" w:lineRule="auto"/>
        <w:ind w:left="29"/>
        <w:rPr>
          <w:rFonts w:hint="eastAsia" w:ascii="黑体" w:hAnsi="黑体" w:eastAsia="黑体" w:cs="黑体"/>
          <w:b w:val="0"/>
          <w:bCs w:val="0"/>
          <w:color w:val="auto"/>
          <w:kern w:val="1"/>
          <w:sz w:val="32"/>
          <w:szCs w:val="32"/>
          <w:lang w:val="en-US" w:eastAsia="zh-CN" w:bidi="ar"/>
        </w:rPr>
      </w:pPr>
      <w:r>
        <w:rPr>
          <w:rFonts w:hint="eastAsia" w:ascii="黑体" w:hAnsi="黑体" w:eastAsia="黑体" w:cs="黑体"/>
          <w:b w:val="0"/>
          <w:bCs w:val="0"/>
          <w:color w:val="auto"/>
          <w:kern w:val="1"/>
          <w:sz w:val="32"/>
          <w:szCs w:val="32"/>
          <w:lang w:val="en-US" w:eastAsia="zh-CN" w:bidi="ar"/>
        </w:rPr>
        <w:t>附件 3</w:t>
      </w:r>
    </w:p>
    <w:p w14:paraId="66BD7F5F">
      <w:pPr>
        <w:shd w:val="clear"/>
        <w:spacing w:before="86" w:line="225" w:lineRule="auto"/>
        <w:ind w:left="3006"/>
        <w:rPr>
          <w:rFonts w:ascii="黑体" w:hAnsi="黑体" w:eastAsia="黑体" w:cs="黑体"/>
          <w:color w:val="auto"/>
          <w:sz w:val="43"/>
          <w:szCs w:val="43"/>
        </w:rPr>
      </w:pPr>
      <w:r>
        <w:rPr>
          <w:rFonts w:ascii="黑体" w:hAnsi="黑体" w:eastAsia="黑体" w:cs="黑体"/>
          <w:color w:val="auto"/>
          <w:spacing w:val="8"/>
          <w:sz w:val="43"/>
          <w:szCs w:val="43"/>
        </w:rPr>
        <w:t>地质灾害气象风险预警级别及预警措施</w:t>
      </w:r>
    </w:p>
    <w:p w14:paraId="65249750">
      <w:pPr>
        <w:shd w:val="clear"/>
        <w:spacing w:before="189"/>
        <w:rPr>
          <w:color w:val="auto"/>
        </w:rPr>
      </w:pPr>
    </w:p>
    <w:tbl>
      <w:tblPr>
        <w:tblStyle w:val="18"/>
        <w:tblW w:w="134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8"/>
        <w:gridCol w:w="2520"/>
        <w:gridCol w:w="3213"/>
        <w:gridCol w:w="3267"/>
        <w:gridCol w:w="3393"/>
      </w:tblGrid>
      <w:tr w14:paraId="00F60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1058" w:type="dxa"/>
            <w:vAlign w:val="top"/>
          </w:tcPr>
          <w:p w14:paraId="48C4B21C">
            <w:pPr>
              <w:shd w:val="clear"/>
              <w:spacing w:before="175" w:line="230" w:lineRule="auto"/>
              <w:ind w:left="257" w:right="247" w:firstLine="2"/>
              <w:rPr>
                <w:rFonts w:ascii="黑体" w:hAnsi="黑体" w:eastAsia="黑体" w:cs="黑体"/>
                <w:color w:val="auto"/>
                <w:sz w:val="28"/>
                <w:szCs w:val="28"/>
              </w:rPr>
            </w:pPr>
            <w:r>
              <w:rPr>
                <w:rFonts w:ascii="黑体" w:hAnsi="黑体" w:eastAsia="黑体" w:cs="黑体"/>
                <w:color w:val="auto"/>
                <w:spacing w:val="-7"/>
                <w:sz w:val="28"/>
                <w:szCs w:val="28"/>
              </w:rPr>
              <w:t>预警</w:t>
            </w:r>
            <w:r>
              <w:rPr>
                <w:rFonts w:ascii="黑体" w:hAnsi="黑体" w:eastAsia="黑体" w:cs="黑体"/>
                <w:color w:val="auto"/>
                <w:sz w:val="28"/>
                <w:szCs w:val="28"/>
              </w:rPr>
              <w:t xml:space="preserve"> </w:t>
            </w:r>
            <w:r>
              <w:rPr>
                <w:rFonts w:ascii="黑体" w:hAnsi="黑体" w:eastAsia="黑体" w:cs="黑体"/>
                <w:color w:val="auto"/>
                <w:spacing w:val="-6"/>
                <w:sz w:val="28"/>
                <w:szCs w:val="28"/>
              </w:rPr>
              <w:t>级别</w:t>
            </w:r>
          </w:p>
        </w:tc>
        <w:tc>
          <w:tcPr>
            <w:tcW w:w="2520" w:type="dxa"/>
            <w:vAlign w:val="top"/>
          </w:tcPr>
          <w:p w14:paraId="1B35941E">
            <w:pPr>
              <w:shd w:val="clear"/>
              <w:spacing w:line="261" w:lineRule="auto"/>
              <w:rPr>
                <w:rFonts w:ascii="Arial"/>
                <w:color w:val="auto"/>
                <w:sz w:val="21"/>
              </w:rPr>
            </w:pPr>
          </w:p>
          <w:p w14:paraId="0C33E668">
            <w:pPr>
              <w:shd w:val="clear"/>
              <w:spacing w:before="91" w:line="222" w:lineRule="auto"/>
              <w:ind w:left="584"/>
              <w:rPr>
                <w:rFonts w:ascii="黑体" w:hAnsi="黑体" w:eastAsia="黑体" w:cs="黑体"/>
                <w:color w:val="auto"/>
                <w:sz w:val="28"/>
                <w:szCs w:val="28"/>
              </w:rPr>
            </w:pPr>
            <w:r>
              <w:rPr>
                <w:rFonts w:ascii="黑体" w:hAnsi="黑体" w:eastAsia="黑体" w:cs="黑体"/>
                <w:color w:val="auto"/>
                <w:spacing w:val="-5"/>
                <w:sz w:val="28"/>
                <w:szCs w:val="28"/>
              </w:rPr>
              <w:t>四级（蓝色）</w:t>
            </w:r>
          </w:p>
        </w:tc>
        <w:tc>
          <w:tcPr>
            <w:tcW w:w="3213" w:type="dxa"/>
            <w:vAlign w:val="top"/>
          </w:tcPr>
          <w:p w14:paraId="6F479DCD">
            <w:pPr>
              <w:shd w:val="clear"/>
              <w:spacing w:line="261" w:lineRule="auto"/>
              <w:rPr>
                <w:rFonts w:ascii="Arial"/>
                <w:color w:val="auto"/>
                <w:sz w:val="21"/>
              </w:rPr>
            </w:pPr>
          </w:p>
          <w:p w14:paraId="4BB2732F">
            <w:pPr>
              <w:shd w:val="clear"/>
              <w:spacing w:before="91" w:line="222" w:lineRule="auto"/>
              <w:ind w:left="853"/>
              <w:rPr>
                <w:rFonts w:ascii="黑体" w:hAnsi="黑体" w:eastAsia="黑体" w:cs="黑体"/>
                <w:color w:val="auto"/>
                <w:sz w:val="28"/>
                <w:szCs w:val="28"/>
              </w:rPr>
            </w:pPr>
            <w:r>
              <w:rPr>
                <w:rFonts w:ascii="黑体" w:hAnsi="黑体" w:eastAsia="黑体" w:cs="黑体"/>
                <w:color w:val="auto"/>
                <w:spacing w:val="-3"/>
                <w:sz w:val="28"/>
                <w:szCs w:val="28"/>
              </w:rPr>
              <w:t>三级（黄色）</w:t>
            </w:r>
          </w:p>
        </w:tc>
        <w:tc>
          <w:tcPr>
            <w:tcW w:w="3267" w:type="dxa"/>
            <w:vAlign w:val="top"/>
          </w:tcPr>
          <w:p w14:paraId="500B7CFE">
            <w:pPr>
              <w:shd w:val="clear"/>
              <w:spacing w:line="261" w:lineRule="auto"/>
              <w:rPr>
                <w:rFonts w:ascii="Arial"/>
                <w:color w:val="auto"/>
                <w:sz w:val="21"/>
              </w:rPr>
            </w:pPr>
          </w:p>
          <w:p w14:paraId="040C25FD">
            <w:pPr>
              <w:shd w:val="clear"/>
              <w:spacing w:before="91" w:line="222" w:lineRule="auto"/>
              <w:ind w:left="855"/>
              <w:rPr>
                <w:rFonts w:ascii="黑体" w:hAnsi="黑体" w:eastAsia="黑体" w:cs="黑体"/>
                <w:color w:val="auto"/>
                <w:sz w:val="28"/>
                <w:szCs w:val="28"/>
              </w:rPr>
            </w:pPr>
            <w:r>
              <w:rPr>
                <w:rFonts w:ascii="黑体" w:hAnsi="黑体" w:eastAsia="黑体" w:cs="黑体"/>
                <w:color w:val="auto"/>
                <w:spacing w:val="-3"/>
                <w:sz w:val="28"/>
                <w:szCs w:val="28"/>
              </w:rPr>
              <w:t>二级（橙色）</w:t>
            </w:r>
          </w:p>
        </w:tc>
        <w:tc>
          <w:tcPr>
            <w:tcW w:w="3393" w:type="dxa"/>
            <w:vAlign w:val="top"/>
          </w:tcPr>
          <w:p w14:paraId="3625B7DD">
            <w:pPr>
              <w:shd w:val="clear"/>
              <w:spacing w:line="261" w:lineRule="auto"/>
              <w:rPr>
                <w:rFonts w:ascii="Arial"/>
                <w:color w:val="auto"/>
                <w:sz w:val="21"/>
              </w:rPr>
            </w:pPr>
          </w:p>
          <w:p w14:paraId="107F77C0">
            <w:pPr>
              <w:shd w:val="clear"/>
              <w:spacing w:before="91" w:line="222" w:lineRule="auto"/>
              <w:ind w:left="1136"/>
              <w:rPr>
                <w:rFonts w:ascii="黑体" w:hAnsi="黑体" w:eastAsia="黑体" w:cs="黑体"/>
                <w:color w:val="auto"/>
                <w:sz w:val="28"/>
                <w:szCs w:val="28"/>
              </w:rPr>
            </w:pPr>
            <w:r>
              <w:rPr>
                <w:rFonts w:ascii="黑体" w:hAnsi="黑体" w:eastAsia="黑体" w:cs="黑体"/>
                <w:color w:val="auto"/>
                <w:spacing w:val="-3"/>
                <w:sz w:val="28"/>
                <w:szCs w:val="28"/>
              </w:rPr>
              <w:t>一级（红色）</w:t>
            </w:r>
          </w:p>
        </w:tc>
      </w:tr>
      <w:tr w14:paraId="50693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1058" w:type="dxa"/>
            <w:vAlign w:val="top"/>
          </w:tcPr>
          <w:p w14:paraId="741CCED1">
            <w:pPr>
              <w:shd w:val="clear"/>
              <w:spacing w:line="283" w:lineRule="auto"/>
              <w:rPr>
                <w:rFonts w:ascii="Arial"/>
                <w:color w:val="auto"/>
                <w:sz w:val="21"/>
              </w:rPr>
            </w:pPr>
          </w:p>
          <w:p w14:paraId="7D6DB3D4">
            <w:pPr>
              <w:shd w:val="clear"/>
              <w:spacing w:line="283" w:lineRule="auto"/>
              <w:rPr>
                <w:rFonts w:ascii="Arial"/>
                <w:color w:val="auto"/>
                <w:sz w:val="21"/>
              </w:rPr>
            </w:pPr>
          </w:p>
          <w:p w14:paraId="137F9410">
            <w:pPr>
              <w:shd w:val="clear"/>
              <w:spacing w:before="91" w:line="224" w:lineRule="auto"/>
              <w:ind w:left="292"/>
              <w:rPr>
                <w:rFonts w:ascii="黑体" w:hAnsi="黑体" w:eastAsia="黑体" w:cs="黑体"/>
                <w:color w:val="auto"/>
                <w:sz w:val="28"/>
                <w:szCs w:val="28"/>
              </w:rPr>
            </w:pPr>
            <w:r>
              <w:rPr>
                <w:rFonts w:ascii="黑体" w:hAnsi="黑体" w:eastAsia="黑体" w:cs="黑体"/>
                <w:color w:val="auto"/>
                <w:spacing w:val="-6"/>
                <w:sz w:val="28"/>
                <w:szCs w:val="28"/>
              </w:rPr>
              <w:t>含义</w:t>
            </w:r>
          </w:p>
        </w:tc>
        <w:tc>
          <w:tcPr>
            <w:tcW w:w="2520" w:type="dxa"/>
            <w:vAlign w:val="top"/>
          </w:tcPr>
          <w:p w14:paraId="4BB1498C">
            <w:pPr>
              <w:pStyle w:val="19"/>
              <w:shd w:val="clear"/>
              <w:spacing w:before="281" w:line="254" w:lineRule="auto"/>
              <w:ind w:left="12" w:firstLine="5"/>
              <w:jc w:val="both"/>
              <w:rPr>
                <w:color w:val="auto"/>
              </w:rPr>
            </w:pPr>
            <w:r>
              <w:rPr>
                <w:color w:val="auto"/>
                <w:spacing w:val="-9"/>
              </w:rPr>
              <w:t>预</w:t>
            </w:r>
            <w:r>
              <w:rPr>
                <w:color w:val="auto"/>
                <w:spacing w:val="-77"/>
              </w:rPr>
              <w:t xml:space="preserve"> </w:t>
            </w:r>
            <w:r>
              <w:rPr>
                <w:color w:val="auto"/>
                <w:spacing w:val="-9"/>
              </w:rPr>
              <w:t>计因</w:t>
            </w:r>
            <w:r>
              <w:rPr>
                <w:color w:val="auto"/>
                <w:spacing w:val="-73"/>
              </w:rPr>
              <w:t xml:space="preserve"> </w:t>
            </w:r>
            <w:r>
              <w:rPr>
                <w:color w:val="auto"/>
                <w:spacing w:val="-9"/>
              </w:rPr>
              <w:t>气</w:t>
            </w:r>
            <w:r>
              <w:rPr>
                <w:color w:val="auto"/>
                <w:spacing w:val="-75"/>
              </w:rPr>
              <w:t xml:space="preserve"> </w:t>
            </w:r>
            <w:r>
              <w:rPr>
                <w:color w:val="auto"/>
                <w:spacing w:val="-9"/>
              </w:rPr>
              <w:t>象因</w:t>
            </w:r>
            <w:r>
              <w:rPr>
                <w:color w:val="auto"/>
                <w:spacing w:val="-68"/>
              </w:rPr>
              <w:t xml:space="preserve"> </w:t>
            </w:r>
            <w:r>
              <w:rPr>
                <w:color w:val="auto"/>
                <w:spacing w:val="-9"/>
              </w:rPr>
              <w:t>素</w:t>
            </w:r>
            <w:r>
              <w:rPr>
                <w:color w:val="auto"/>
                <w:spacing w:val="-80"/>
              </w:rPr>
              <w:t xml:space="preserve"> </w:t>
            </w:r>
            <w:r>
              <w:rPr>
                <w:color w:val="auto"/>
                <w:spacing w:val="-9"/>
              </w:rPr>
              <w:t>致</w:t>
            </w:r>
            <w:r>
              <w:rPr>
                <w:color w:val="auto"/>
              </w:rPr>
              <w:t xml:space="preserve"> </w:t>
            </w:r>
            <w:r>
              <w:rPr>
                <w:color w:val="auto"/>
                <w:spacing w:val="32"/>
              </w:rPr>
              <w:t>突发地质灾害发生</w:t>
            </w:r>
            <w:r>
              <w:rPr>
                <w:color w:val="auto"/>
                <w:spacing w:val="-3"/>
              </w:rPr>
              <w:t>有一定风险。</w:t>
            </w:r>
          </w:p>
        </w:tc>
        <w:tc>
          <w:tcPr>
            <w:tcW w:w="3213" w:type="dxa"/>
            <w:vAlign w:val="top"/>
          </w:tcPr>
          <w:p w14:paraId="2C173BCF">
            <w:pPr>
              <w:shd w:val="clear"/>
              <w:spacing w:line="389" w:lineRule="auto"/>
              <w:rPr>
                <w:rFonts w:ascii="Arial"/>
                <w:color w:val="auto"/>
                <w:sz w:val="21"/>
              </w:rPr>
            </w:pPr>
          </w:p>
          <w:p w14:paraId="67C267B7">
            <w:pPr>
              <w:pStyle w:val="19"/>
              <w:shd w:val="clear"/>
              <w:spacing w:before="91" w:line="247" w:lineRule="auto"/>
              <w:ind w:left="22" w:hanging="4"/>
              <w:rPr>
                <w:color w:val="auto"/>
              </w:rPr>
            </w:pPr>
            <w:r>
              <w:rPr>
                <w:color w:val="auto"/>
                <w:spacing w:val="9"/>
              </w:rPr>
              <w:t>预计因气象因素致突发地</w:t>
            </w:r>
            <w:r>
              <w:rPr>
                <w:color w:val="auto"/>
                <w:spacing w:val="-3"/>
              </w:rPr>
              <w:t>质灾害发生的风险较高。</w:t>
            </w:r>
          </w:p>
        </w:tc>
        <w:tc>
          <w:tcPr>
            <w:tcW w:w="3267" w:type="dxa"/>
            <w:vAlign w:val="top"/>
          </w:tcPr>
          <w:p w14:paraId="6C9D68D7">
            <w:pPr>
              <w:shd w:val="clear"/>
              <w:spacing w:line="388" w:lineRule="auto"/>
              <w:rPr>
                <w:rFonts w:ascii="Arial"/>
                <w:color w:val="auto"/>
                <w:sz w:val="21"/>
              </w:rPr>
            </w:pPr>
          </w:p>
          <w:p w14:paraId="7E426589">
            <w:pPr>
              <w:pStyle w:val="19"/>
              <w:shd w:val="clear"/>
              <w:spacing w:before="91" w:line="248" w:lineRule="auto"/>
              <w:ind w:left="25" w:hanging="4"/>
              <w:rPr>
                <w:color w:val="auto"/>
              </w:rPr>
            </w:pPr>
            <w:r>
              <w:rPr>
                <w:color w:val="auto"/>
                <w:spacing w:val="14"/>
              </w:rPr>
              <w:t>预计因气象因素致突发地</w:t>
            </w:r>
            <w:r>
              <w:rPr>
                <w:color w:val="auto"/>
                <w:spacing w:val="-3"/>
              </w:rPr>
              <w:t>质灾害发生的风险高。</w:t>
            </w:r>
          </w:p>
        </w:tc>
        <w:tc>
          <w:tcPr>
            <w:tcW w:w="3393" w:type="dxa"/>
            <w:vAlign w:val="top"/>
          </w:tcPr>
          <w:p w14:paraId="4724E419">
            <w:pPr>
              <w:shd w:val="clear"/>
              <w:spacing w:line="387" w:lineRule="auto"/>
              <w:rPr>
                <w:rFonts w:ascii="Arial"/>
                <w:color w:val="auto"/>
                <w:sz w:val="21"/>
              </w:rPr>
            </w:pPr>
          </w:p>
          <w:p w14:paraId="6A037144">
            <w:pPr>
              <w:pStyle w:val="19"/>
              <w:shd w:val="clear"/>
              <w:spacing w:before="91" w:line="248" w:lineRule="auto"/>
              <w:ind w:left="315" w:right="13" w:hanging="281"/>
              <w:jc w:val="both"/>
              <w:rPr>
                <w:color w:val="auto"/>
              </w:rPr>
            </w:pPr>
            <w:r>
              <w:rPr>
                <w:color w:val="auto"/>
                <w:spacing w:val="-2"/>
              </w:rPr>
              <w:t>预计因气象因素致突发地质</w:t>
            </w:r>
            <w:r>
              <w:rPr>
                <w:color w:val="auto"/>
                <w:spacing w:val="-3"/>
              </w:rPr>
              <w:t>灾害发生的风险很高。</w:t>
            </w:r>
          </w:p>
        </w:tc>
      </w:tr>
      <w:tr w14:paraId="4519D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9" w:hRule="atLeast"/>
        </w:trPr>
        <w:tc>
          <w:tcPr>
            <w:tcW w:w="1058" w:type="dxa"/>
            <w:vAlign w:val="top"/>
          </w:tcPr>
          <w:p w14:paraId="08764B13">
            <w:pPr>
              <w:shd w:val="clear"/>
              <w:spacing w:line="276" w:lineRule="auto"/>
              <w:rPr>
                <w:rFonts w:ascii="Arial"/>
                <w:color w:val="auto"/>
                <w:sz w:val="21"/>
              </w:rPr>
            </w:pPr>
          </w:p>
          <w:p w14:paraId="4AD12D32">
            <w:pPr>
              <w:shd w:val="clear"/>
              <w:spacing w:line="277" w:lineRule="auto"/>
              <w:rPr>
                <w:rFonts w:ascii="Arial"/>
                <w:color w:val="auto"/>
                <w:sz w:val="21"/>
              </w:rPr>
            </w:pPr>
          </w:p>
          <w:p w14:paraId="518EC5B0">
            <w:pPr>
              <w:shd w:val="clear"/>
              <w:spacing w:line="277" w:lineRule="auto"/>
              <w:rPr>
                <w:rFonts w:ascii="Arial"/>
                <w:color w:val="auto"/>
                <w:sz w:val="21"/>
              </w:rPr>
            </w:pPr>
          </w:p>
          <w:p w14:paraId="3708894C">
            <w:pPr>
              <w:shd w:val="clear"/>
              <w:spacing w:line="277" w:lineRule="auto"/>
              <w:rPr>
                <w:rFonts w:ascii="Arial"/>
                <w:color w:val="auto"/>
                <w:sz w:val="21"/>
              </w:rPr>
            </w:pPr>
          </w:p>
          <w:p w14:paraId="6265FBD8">
            <w:pPr>
              <w:shd w:val="clear"/>
              <w:spacing w:line="277" w:lineRule="auto"/>
              <w:rPr>
                <w:rFonts w:ascii="Arial"/>
                <w:color w:val="auto"/>
                <w:sz w:val="21"/>
              </w:rPr>
            </w:pPr>
          </w:p>
          <w:p w14:paraId="72A5F8BA">
            <w:pPr>
              <w:shd w:val="clear"/>
              <w:spacing w:line="277" w:lineRule="auto"/>
              <w:rPr>
                <w:rFonts w:ascii="Arial"/>
                <w:color w:val="auto"/>
                <w:sz w:val="21"/>
              </w:rPr>
            </w:pPr>
          </w:p>
          <w:p w14:paraId="0266BE8D">
            <w:pPr>
              <w:shd w:val="clear"/>
              <w:spacing w:before="91" w:line="231" w:lineRule="auto"/>
              <w:ind w:left="252" w:right="247" w:firstLine="6"/>
              <w:rPr>
                <w:rFonts w:ascii="黑体" w:hAnsi="黑体" w:eastAsia="黑体" w:cs="黑体"/>
                <w:color w:val="auto"/>
                <w:sz w:val="28"/>
                <w:szCs w:val="28"/>
              </w:rPr>
            </w:pPr>
            <w:r>
              <w:rPr>
                <w:rFonts w:ascii="黑体" w:hAnsi="黑体" w:eastAsia="黑体" w:cs="黑体"/>
                <w:color w:val="auto"/>
                <w:spacing w:val="-7"/>
                <w:sz w:val="28"/>
                <w:szCs w:val="28"/>
              </w:rPr>
              <w:t>预警</w:t>
            </w:r>
            <w:r>
              <w:rPr>
                <w:rFonts w:ascii="黑体" w:hAnsi="黑体" w:eastAsia="黑体" w:cs="黑体"/>
                <w:color w:val="auto"/>
                <w:sz w:val="28"/>
                <w:szCs w:val="28"/>
              </w:rPr>
              <w:t xml:space="preserve"> </w:t>
            </w:r>
            <w:r>
              <w:rPr>
                <w:rFonts w:ascii="黑体" w:hAnsi="黑体" w:eastAsia="黑体" w:cs="黑体"/>
                <w:color w:val="auto"/>
                <w:spacing w:val="-4"/>
                <w:sz w:val="28"/>
                <w:szCs w:val="28"/>
              </w:rPr>
              <w:t>措施</w:t>
            </w:r>
          </w:p>
        </w:tc>
        <w:tc>
          <w:tcPr>
            <w:tcW w:w="2520" w:type="dxa"/>
            <w:vAlign w:val="top"/>
          </w:tcPr>
          <w:p w14:paraId="5256FBE4">
            <w:pPr>
              <w:shd w:val="clear"/>
              <w:spacing w:line="253" w:lineRule="auto"/>
              <w:rPr>
                <w:rFonts w:ascii="Arial"/>
                <w:color w:val="auto"/>
                <w:sz w:val="21"/>
              </w:rPr>
            </w:pPr>
          </w:p>
          <w:p w14:paraId="3736BB0B">
            <w:pPr>
              <w:shd w:val="clear"/>
              <w:spacing w:line="253" w:lineRule="auto"/>
              <w:rPr>
                <w:rFonts w:ascii="Arial"/>
                <w:color w:val="auto"/>
                <w:sz w:val="21"/>
              </w:rPr>
            </w:pPr>
          </w:p>
          <w:p w14:paraId="1FC42444">
            <w:pPr>
              <w:shd w:val="clear"/>
              <w:spacing w:line="253" w:lineRule="auto"/>
              <w:rPr>
                <w:rFonts w:ascii="Arial"/>
                <w:color w:val="auto"/>
                <w:sz w:val="21"/>
              </w:rPr>
            </w:pPr>
          </w:p>
          <w:p w14:paraId="53C30DB1">
            <w:pPr>
              <w:shd w:val="clear"/>
              <w:spacing w:line="253" w:lineRule="auto"/>
              <w:rPr>
                <w:rFonts w:ascii="Arial"/>
                <w:color w:val="auto"/>
                <w:sz w:val="21"/>
              </w:rPr>
            </w:pPr>
          </w:p>
          <w:p w14:paraId="108C35A4">
            <w:pPr>
              <w:shd w:val="clear"/>
              <w:spacing w:line="254" w:lineRule="auto"/>
              <w:rPr>
                <w:rFonts w:ascii="Arial"/>
                <w:color w:val="auto"/>
                <w:sz w:val="21"/>
              </w:rPr>
            </w:pPr>
          </w:p>
          <w:p w14:paraId="7FADD5F7">
            <w:pPr>
              <w:pStyle w:val="19"/>
              <w:shd w:val="clear"/>
              <w:spacing w:before="91" w:line="256" w:lineRule="auto"/>
              <w:ind w:left="15"/>
              <w:rPr>
                <w:color w:val="auto"/>
              </w:rPr>
            </w:pPr>
            <w:r>
              <w:rPr>
                <w:color w:val="auto"/>
                <w:spacing w:val="15"/>
              </w:rPr>
              <w:t>做好值守工作</w:t>
            </w:r>
            <w:r>
              <w:rPr>
                <w:color w:val="auto"/>
                <w:spacing w:val="-61"/>
              </w:rPr>
              <w:t xml:space="preserve"> </w:t>
            </w:r>
            <w:r>
              <w:rPr>
                <w:rFonts w:hint="eastAsia"/>
                <w:color w:val="auto"/>
                <w:spacing w:val="-61"/>
                <w:lang w:eastAsia="zh-CN"/>
              </w:rPr>
              <w:t>，</w:t>
            </w:r>
            <w:r>
              <w:rPr>
                <w:color w:val="auto"/>
                <w:spacing w:val="15"/>
              </w:rPr>
              <w:t>保</w:t>
            </w:r>
            <w:r>
              <w:rPr>
                <w:color w:val="auto"/>
              </w:rPr>
              <w:t xml:space="preserve"> </w:t>
            </w:r>
            <w:r>
              <w:rPr>
                <w:color w:val="auto"/>
                <w:spacing w:val="22"/>
              </w:rPr>
              <w:t>持通信联络畅通</w:t>
            </w:r>
            <w:r>
              <w:rPr>
                <w:color w:val="auto"/>
                <w:spacing w:val="-58"/>
              </w:rPr>
              <w:t xml:space="preserve"> </w:t>
            </w:r>
            <w:r>
              <w:rPr>
                <w:color w:val="auto"/>
                <w:spacing w:val="22"/>
              </w:rPr>
              <w:t>，</w:t>
            </w:r>
            <w:r>
              <w:rPr>
                <w:color w:val="auto"/>
              </w:rPr>
              <w:t xml:space="preserve"> </w:t>
            </w:r>
            <w:r>
              <w:rPr>
                <w:color w:val="auto"/>
                <w:spacing w:val="-10"/>
              </w:rPr>
              <w:t>相</w:t>
            </w:r>
            <w:r>
              <w:rPr>
                <w:color w:val="auto"/>
                <w:spacing w:val="-74"/>
              </w:rPr>
              <w:t xml:space="preserve"> </w:t>
            </w:r>
            <w:r>
              <w:rPr>
                <w:color w:val="auto"/>
                <w:spacing w:val="-10"/>
              </w:rPr>
              <w:t>关</w:t>
            </w:r>
            <w:r>
              <w:rPr>
                <w:color w:val="auto"/>
                <w:spacing w:val="-82"/>
              </w:rPr>
              <w:t xml:space="preserve"> </w:t>
            </w:r>
            <w:r>
              <w:rPr>
                <w:color w:val="auto"/>
                <w:spacing w:val="-10"/>
              </w:rPr>
              <w:t>部</w:t>
            </w:r>
            <w:r>
              <w:rPr>
                <w:color w:val="auto"/>
                <w:spacing w:val="-56"/>
              </w:rPr>
              <w:t xml:space="preserve"> </w:t>
            </w:r>
            <w:r>
              <w:rPr>
                <w:color w:val="auto"/>
                <w:spacing w:val="-10"/>
              </w:rPr>
              <w:t>门密切</w:t>
            </w:r>
            <w:r>
              <w:rPr>
                <w:color w:val="auto"/>
                <w:spacing w:val="-75"/>
              </w:rPr>
              <w:t xml:space="preserve"> </w:t>
            </w:r>
            <w:r>
              <w:rPr>
                <w:color w:val="auto"/>
                <w:spacing w:val="-10"/>
              </w:rPr>
              <w:t>关</w:t>
            </w:r>
            <w:r>
              <w:rPr>
                <w:color w:val="auto"/>
                <w:spacing w:val="-75"/>
              </w:rPr>
              <w:t xml:space="preserve"> </w:t>
            </w:r>
            <w:r>
              <w:rPr>
                <w:color w:val="auto"/>
                <w:spacing w:val="-10"/>
              </w:rPr>
              <w:t>注</w:t>
            </w:r>
            <w:r>
              <w:rPr>
                <w:color w:val="auto"/>
              </w:rPr>
              <w:t xml:space="preserve"> </w:t>
            </w:r>
            <w:r>
              <w:rPr>
                <w:color w:val="auto"/>
                <w:spacing w:val="-3"/>
              </w:rPr>
              <w:t>雨情、水情变化。</w:t>
            </w:r>
          </w:p>
        </w:tc>
        <w:tc>
          <w:tcPr>
            <w:tcW w:w="3213" w:type="dxa"/>
            <w:vAlign w:val="top"/>
          </w:tcPr>
          <w:p w14:paraId="76610142">
            <w:pPr>
              <w:shd w:val="clear"/>
              <w:spacing w:line="267" w:lineRule="auto"/>
              <w:rPr>
                <w:rFonts w:ascii="Arial"/>
                <w:color w:val="auto"/>
                <w:sz w:val="21"/>
              </w:rPr>
            </w:pPr>
          </w:p>
          <w:p w14:paraId="353709A6">
            <w:pPr>
              <w:shd w:val="clear"/>
              <w:spacing w:line="267" w:lineRule="auto"/>
              <w:rPr>
                <w:rFonts w:ascii="Arial"/>
                <w:color w:val="auto"/>
                <w:sz w:val="21"/>
              </w:rPr>
            </w:pPr>
          </w:p>
          <w:p w14:paraId="761FB04A">
            <w:pPr>
              <w:shd w:val="clear"/>
              <w:spacing w:line="267" w:lineRule="auto"/>
              <w:rPr>
                <w:rFonts w:ascii="Arial"/>
                <w:color w:val="auto"/>
                <w:sz w:val="21"/>
              </w:rPr>
            </w:pPr>
          </w:p>
          <w:p w14:paraId="1F4C5E15">
            <w:pPr>
              <w:shd w:val="clear"/>
              <w:spacing w:line="267" w:lineRule="auto"/>
              <w:rPr>
                <w:rFonts w:ascii="Arial"/>
                <w:color w:val="auto"/>
                <w:sz w:val="21"/>
              </w:rPr>
            </w:pPr>
          </w:p>
          <w:p w14:paraId="29A04971">
            <w:pPr>
              <w:pStyle w:val="19"/>
              <w:shd w:val="clear"/>
              <w:spacing w:before="91" w:line="259" w:lineRule="auto"/>
              <w:ind w:left="15"/>
              <w:jc w:val="both"/>
              <w:rPr>
                <w:color w:val="auto"/>
              </w:rPr>
            </w:pPr>
            <w:r>
              <w:rPr>
                <w:color w:val="auto"/>
                <w:spacing w:val="9"/>
              </w:rPr>
              <w:t xml:space="preserve">做好隐患点的巡查、排查 和监测工作，每天巡查监 </w:t>
            </w:r>
            <w:r>
              <w:rPr>
                <w:color w:val="auto"/>
                <w:spacing w:val="17"/>
              </w:rPr>
              <w:t>测不少于2次</w:t>
            </w:r>
            <w:r>
              <w:rPr>
                <w:color w:val="auto"/>
                <w:spacing w:val="-76"/>
              </w:rPr>
              <w:t xml:space="preserve"> </w:t>
            </w:r>
            <w:r>
              <w:rPr>
                <w:color w:val="auto"/>
                <w:spacing w:val="17"/>
              </w:rPr>
              <w:t>，特别是房</w:t>
            </w:r>
            <w:r>
              <w:rPr>
                <w:color w:val="auto"/>
                <w:spacing w:val="9"/>
              </w:rPr>
              <w:t>前屋后边坡要进行重点巡</w:t>
            </w:r>
            <w:r>
              <w:rPr>
                <w:color w:val="auto"/>
                <w:spacing w:val="-9"/>
              </w:rPr>
              <w:t>查。</w:t>
            </w:r>
          </w:p>
        </w:tc>
        <w:tc>
          <w:tcPr>
            <w:tcW w:w="3267" w:type="dxa"/>
            <w:vAlign w:val="top"/>
          </w:tcPr>
          <w:p w14:paraId="48CD11AB">
            <w:pPr>
              <w:shd w:val="clear"/>
              <w:spacing w:line="289" w:lineRule="auto"/>
              <w:rPr>
                <w:rFonts w:ascii="Arial"/>
                <w:color w:val="auto"/>
                <w:sz w:val="21"/>
              </w:rPr>
            </w:pPr>
          </w:p>
          <w:p w14:paraId="662BF696">
            <w:pPr>
              <w:shd w:val="clear"/>
              <w:spacing w:line="289" w:lineRule="auto"/>
              <w:rPr>
                <w:rFonts w:ascii="Arial"/>
                <w:color w:val="auto"/>
                <w:sz w:val="21"/>
              </w:rPr>
            </w:pPr>
          </w:p>
          <w:p w14:paraId="4E9AF77F">
            <w:pPr>
              <w:shd w:val="clear"/>
              <w:spacing w:line="290" w:lineRule="auto"/>
              <w:rPr>
                <w:rFonts w:ascii="Arial"/>
                <w:color w:val="auto"/>
                <w:sz w:val="21"/>
              </w:rPr>
            </w:pPr>
          </w:p>
          <w:p w14:paraId="77760F6C">
            <w:pPr>
              <w:pStyle w:val="19"/>
              <w:shd w:val="clear"/>
              <w:spacing w:before="91" w:line="247" w:lineRule="auto"/>
              <w:ind w:left="18" w:firstLine="12"/>
              <w:rPr>
                <w:color w:val="auto"/>
              </w:rPr>
            </w:pPr>
            <w:r>
              <w:rPr>
                <w:color w:val="auto"/>
                <w:spacing w:val="12"/>
              </w:rPr>
              <w:t>1.暂停灾害隐患点附近的</w:t>
            </w:r>
            <w:r>
              <w:rPr>
                <w:color w:val="auto"/>
                <w:spacing w:val="-4"/>
              </w:rPr>
              <w:t>户外作业；</w:t>
            </w:r>
          </w:p>
          <w:p w14:paraId="083DC1D5">
            <w:pPr>
              <w:pStyle w:val="19"/>
              <w:shd w:val="clear"/>
              <w:spacing w:before="50" w:line="223" w:lineRule="auto"/>
              <w:ind w:left="13"/>
              <w:rPr>
                <w:color w:val="auto"/>
              </w:rPr>
            </w:pPr>
            <w:r>
              <w:rPr>
                <w:color w:val="auto"/>
                <w:spacing w:val="-2"/>
              </w:rPr>
              <w:t>2.严密巡查监测；</w:t>
            </w:r>
          </w:p>
          <w:p w14:paraId="670AD62C">
            <w:pPr>
              <w:pStyle w:val="19"/>
              <w:shd w:val="clear"/>
              <w:spacing w:before="63" w:line="254" w:lineRule="auto"/>
              <w:ind w:left="17" w:hanging="2"/>
              <w:jc w:val="both"/>
              <w:rPr>
                <w:color w:val="auto"/>
              </w:rPr>
            </w:pPr>
            <w:r>
              <w:rPr>
                <w:color w:val="auto"/>
                <w:spacing w:val="-21"/>
              </w:rPr>
              <w:t>3.</w:t>
            </w:r>
            <w:r>
              <w:rPr>
                <w:color w:val="auto"/>
                <w:spacing w:val="-64"/>
              </w:rPr>
              <w:t xml:space="preserve"> </w:t>
            </w:r>
            <w:r>
              <w:rPr>
                <w:color w:val="auto"/>
                <w:spacing w:val="-21"/>
              </w:rPr>
              <w:t>做</w:t>
            </w:r>
            <w:r>
              <w:rPr>
                <w:color w:val="auto"/>
                <w:spacing w:val="-71"/>
              </w:rPr>
              <w:t xml:space="preserve"> </w:t>
            </w:r>
            <w:r>
              <w:rPr>
                <w:color w:val="auto"/>
                <w:spacing w:val="-21"/>
              </w:rPr>
              <w:t>好</w:t>
            </w:r>
            <w:r>
              <w:rPr>
                <w:color w:val="auto"/>
                <w:spacing w:val="-72"/>
              </w:rPr>
              <w:t xml:space="preserve"> </w:t>
            </w:r>
            <w:r>
              <w:rPr>
                <w:color w:val="auto"/>
                <w:spacing w:val="-21"/>
              </w:rPr>
              <w:t>应</w:t>
            </w:r>
            <w:r>
              <w:rPr>
                <w:color w:val="auto"/>
                <w:spacing w:val="-53"/>
              </w:rPr>
              <w:t xml:space="preserve"> </w:t>
            </w:r>
            <w:r>
              <w:rPr>
                <w:color w:val="auto"/>
                <w:spacing w:val="-21"/>
              </w:rPr>
              <w:t>急</w:t>
            </w:r>
            <w:r>
              <w:rPr>
                <w:color w:val="auto"/>
                <w:spacing w:val="-69"/>
              </w:rPr>
              <w:t xml:space="preserve"> </w:t>
            </w:r>
            <w:r>
              <w:rPr>
                <w:color w:val="auto"/>
                <w:spacing w:val="-21"/>
              </w:rPr>
              <w:t>抢</w:t>
            </w:r>
            <w:r>
              <w:rPr>
                <w:color w:val="auto"/>
                <w:spacing w:val="-58"/>
              </w:rPr>
              <w:t xml:space="preserve"> </w:t>
            </w:r>
            <w:r>
              <w:rPr>
                <w:color w:val="auto"/>
                <w:spacing w:val="-21"/>
              </w:rPr>
              <w:t>险</w:t>
            </w:r>
            <w:r>
              <w:rPr>
                <w:color w:val="auto"/>
                <w:spacing w:val="-68"/>
              </w:rPr>
              <w:t xml:space="preserve"> </w:t>
            </w:r>
            <w:r>
              <w:rPr>
                <w:color w:val="auto"/>
                <w:spacing w:val="-21"/>
              </w:rPr>
              <w:t>准</w:t>
            </w:r>
            <w:r>
              <w:rPr>
                <w:color w:val="auto"/>
                <w:spacing w:val="-70"/>
              </w:rPr>
              <w:t xml:space="preserve"> </w:t>
            </w:r>
            <w:r>
              <w:rPr>
                <w:color w:val="auto"/>
                <w:spacing w:val="-21"/>
              </w:rPr>
              <w:t>备</w:t>
            </w:r>
            <w:r>
              <w:rPr>
                <w:color w:val="auto"/>
                <w:spacing w:val="-62"/>
              </w:rPr>
              <w:t xml:space="preserve"> </w:t>
            </w:r>
            <w:r>
              <w:rPr>
                <w:color w:val="auto"/>
                <w:spacing w:val="-21"/>
              </w:rPr>
              <w:t>工</w:t>
            </w:r>
            <w:r>
              <w:rPr>
                <w:color w:val="auto"/>
                <w:spacing w:val="14"/>
              </w:rPr>
              <w:t>作，发现异常采取避让措</w:t>
            </w:r>
            <w:r>
              <w:rPr>
                <w:color w:val="auto"/>
                <w:spacing w:val="-9"/>
              </w:rPr>
              <w:t>施。</w:t>
            </w:r>
          </w:p>
        </w:tc>
        <w:tc>
          <w:tcPr>
            <w:tcW w:w="3393" w:type="dxa"/>
            <w:vAlign w:val="top"/>
          </w:tcPr>
          <w:p w14:paraId="447DCF05">
            <w:pPr>
              <w:shd w:val="clear"/>
              <w:spacing w:line="274" w:lineRule="auto"/>
              <w:rPr>
                <w:rFonts w:ascii="Arial"/>
                <w:color w:val="auto"/>
                <w:sz w:val="21"/>
              </w:rPr>
            </w:pPr>
          </w:p>
          <w:p w14:paraId="582CC52A">
            <w:pPr>
              <w:pStyle w:val="19"/>
              <w:shd w:val="clear"/>
              <w:spacing w:before="91" w:line="256" w:lineRule="auto"/>
              <w:ind w:left="20" w:firstLine="12"/>
              <w:jc w:val="both"/>
              <w:rPr>
                <w:color w:val="auto"/>
              </w:rPr>
            </w:pPr>
            <w:r>
              <w:rPr>
                <w:color w:val="auto"/>
                <w:spacing w:val="-1"/>
              </w:rPr>
              <w:t>1.</w:t>
            </w:r>
            <w:r>
              <w:rPr>
                <w:rFonts w:hint="eastAsia"/>
                <w:color w:val="auto"/>
                <w:lang w:eastAsia="zh-CN"/>
              </w:rPr>
              <w:t>县</w:t>
            </w:r>
            <w:r>
              <w:rPr>
                <w:color w:val="auto"/>
              </w:rPr>
              <w:t>人民政府</w:t>
            </w:r>
            <w:r>
              <w:rPr>
                <w:color w:val="auto"/>
                <w:spacing w:val="-1"/>
              </w:rPr>
              <w:t>根据实际情</w:t>
            </w:r>
            <w:r>
              <w:rPr>
                <w:color w:val="auto"/>
                <w:spacing w:val="4"/>
              </w:rPr>
              <w:t xml:space="preserve"> </w:t>
            </w:r>
            <w:r>
              <w:rPr>
                <w:color w:val="auto"/>
              </w:rPr>
              <w:t>况，将可能发生地质灾害的</w:t>
            </w:r>
            <w:r>
              <w:rPr>
                <w:color w:val="auto"/>
                <w:spacing w:val="6"/>
              </w:rPr>
              <w:t xml:space="preserve"> </w:t>
            </w:r>
            <w:r>
              <w:rPr>
                <w:color w:val="auto"/>
              </w:rPr>
              <w:t>重点隐患点受威胁的人员转</w:t>
            </w:r>
            <w:r>
              <w:rPr>
                <w:color w:val="auto"/>
                <w:spacing w:val="6"/>
              </w:rPr>
              <w:t xml:space="preserve"> </w:t>
            </w:r>
            <w:r>
              <w:rPr>
                <w:color w:val="auto"/>
                <w:spacing w:val="-5"/>
              </w:rPr>
              <w:t>移避让；</w:t>
            </w:r>
          </w:p>
          <w:p w14:paraId="479F29F5">
            <w:pPr>
              <w:pStyle w:val="19"/>
              <w:shd w:val="clear"/>
              <w:spacing w:before="42" w:line="249" w:lineRule="auto"/>
              <w:ind w:left="40" w:hanging="25"/>
              <w:rPr>
                <w:color w:val="auto"/>
              </w:rPr>
            </w:pPr>
            <w:r>
              <w:rPr>
                <w:color w:val="auto"/>
              </w:rPr>
              <w:t>2.做好抢险准备，</w:t>
            </w:r>
            <w:r>
              <w:rPr>
                <w:rFonts w:hint="eastAsia"/>
                <w:color w:val="auto"/>
                <w:lang w:eastAsia="zh-CN"/>
              </w:rPr>
              <w:t>实行</w:t>
            </w:r>
            <w:r>
              <w:rPr>
                <w:color w:val="auto"/>
              </w:rPr>
              <w:t>24小</w:t>
            </w:r>
            <w:r>
              <w:rPr>
                <w:color w:val="auto"/>
                <w:spacing w:val="-5"/>
              </w:rPr>
              <w:t>时不间断巡查监测；</w:t>
            </w:r>
          </w:p>
          <w:p w14:paraId="60B715E4">
            <w:pPr>
              <w:pStyle w:val="19"/>
              <w:shd w:val="clear"/>
              <w:spacing w:before="46" w:line="253" w:lineRule="auto"/>
              <w:ind w:left="21" w:hanging="4"/>
              <w:jc w:val="both"/>
              <w:rPr>
                <w:color w:val="auto"/>
              </w:rPr>
            </w:pPr>
            <w:r>
              <w:rPr>
                <w:color w:val="auto"/>
              </w:rPr>
              <w:t>3.</w:t>
            </w:r>
            <w:r>
              <w:rPr>
                <w:rFonts w:hint="eastAsia"/>
                <w:color w:val="auto"/>
                <w:spacing w:val="-5"/>
                <w:lang w:eastAsia="zh-CN"/>
              </w:rPr>
              <w:t>县</w:t>
            </w:r>
            <w:r>
              <w:rPr>
                <w:color w:val="auto"/>
                <w:spacing w:val="-5"/>
              </w:rPr>
              <w:t>相</w:t>
            </w:r>
            <w:r>
              <w:rPr>
                <w:color w:val="auto"/>
              </w:rPr>
              <w:t>关部门对预警区域预警措施落实情</w:t>
            </w:r>
            <w:r>
              <w:rPr>
                <w:color w:val="auto"/>
                <w:spacing w:val="-3"/>
              </w:rPr>
              <w:t>况进行督促检查。</w:t>
            </w:r>
          </w:p>
        </w:tc>
      </w:tr>
    </w:tbl>
    <w:p w14:paraId="257385CF">
      <w:pPr>
        <w:shd w:val="clear"/>
        <w:rPr>
          <w:rFonts w:ascii="Arial" w:hAnsi="Arial" w:eastAsia="Arial" w:cs="Arial"/>
          <w:color w:val="auto"/>
          <w:sz w:val="21"/>
          <w:szCs w:val="21"/>
        </w:rPr>
        <w:sectPr>
          <w:footerReference r:id="rId11" w:type="default"/>
          <w:pgSz w:w="16840" w:h="11900"/>
          <w:pgMar w:top="1011" w:right="1813" w:bottom="1339" w:left="1567" w:header="0" w:footer="1060" w:gutter="0"/>
          <w:pgNumType w:fmt="numberInDash"/>
          <w:cols w:space="720" w:num="1"/>
        </w:sectPr>
      </w:pPr>
    </w:p>
    <w:p w14:paraId="7D3A0537">
      <w:pPr>
        <w:shd w:val="clear"/>
        <w:spacing w:before="100" w:line="230" w:lineRule="auto"/>
        <w:rPr>
          <w:rFonts w:hint="eastAsia" w:ascii="黑体" w:hAnsi="黑体" w:eastAsia="黑体" w:cs="黑体"/>
          <w:b w:val="0"/>
          <w:bCs w:val="0"/>
          <w:color w:val="auto"/>
          <w:kern w:val="1"/>
          <w:sz w:val="32"/>
          <w:szCs w:val="32"/>
          <w:lang w:val="en-US" w:eastAsia="zh-CN" w:bidi="ar"/>
        </w:rPr>
      </w:pPr>
      <w:r>
        <w:rPr>
          <w:rFonts w:hint="eastAsia" w:ascii="黑体" w:hAnsi="黑体" w:eastAsia="黑体" w:cs="黑体"/>
          <w:b w:val="0"/>
          <w:bCs w:val="0"/>
          <w:color w:val="auto"/>
          <w:kern w:val="1"/>
          <w:sz w:val="32"/>
          <w:szCs w:val="32"/>
          <w:lang w:val="en-US" w:eastAsia="zh-CN" w:bidi="ar"/>
        </w:rPr>
        <w:t>附件 4</w:t>
      </w:r>
    </w:p>
    <w:p w14:paraId="2A739FED">
      <w:pPr>
        <w:shd w:val="clear"/>
        <w:spacing w:before="163" w:line="225" w:lineRule="auto"/>
        <w:ind w:left="3274"/>
        <w:rPr>
          <w:rFonts w:hint="eastAsia" w:ascii="黑体" w:hAnsi="黑体" w:eastAsia="黑体" w:cs="黑体"/>
          <w:color w:val="auto"/>
          <w:sz w:val="43"/>
          <w:szCs w:val="43"/>
          <w:lang w:eastAsia="zh-CN"/>
        </w:rPr>
      </w:pPr>
      <w:r>
        <w:rPr>
          <w:rFonts w:ascii="黑体" w:hAnsi="黑体" w:eastAsia="黑体" w:cs="黑体"/>
          <w:color w:val="auto"/>
          <w:spacing w:val="16"/>
          <w:sz w:val="43"/>
          <w:szCs w:val="43"/>
        </w:rPr>
        <w:t>地质灾害灾（险）情分级及对应响应</w:t>
      </w:r>
      <w:r>
        <w:rPr>
          <w:rFonts w:hint="eastAsia" w:ascii="黑体" w:hAnsi="黑体" w:eastAsia="黑体" w:cs="黑体"/>
          <w:color w:val="auto"/>
          <w:spacing w:val="16"/>
          <w:sz w:val="43"/>
          <w:szCs w:val="43"/>
          <w:lang w:eastAsia="zh-CN"/>
        </w:rPr>
        <w:t>等级</w:t>
      </w:r>
    </w:p>
    <w:p w14:paraId="10DF8738">
      <w:pPr>
        <w:shd w:val="clear"/>
        <w:spacing w:line="52" w:lineRule="exact"/>
        <w:rPr>
          <w:color w:val="auto"/>
        </w:rPr>
      </w:pPr>
    </w:p>
    <w:tbl>
      <w:tblPr>
        <w:tblStyle w:val="18"/>
        <w:tblW w:w="143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4"/>
        <w:gridCol w:w="3059"/>
        <w:gridCol w:w="3359"/>
        <w:gridCol w:w="3538"/>
        <w:gridCol w:w="3223"/>
      </w:tblGrid>
      <w:tr w14:paraId="0A945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134" w:type="dxa"/>
            <w:vAlign w:val="top"/>
          </w:tcPr>
          <w:p w14:paraId="18A979C6">
            <w:pPr>
              <w:shd w:val="clear"/>
              <w:spacing w:before="258" w:line="216" w:lineRule="auto"/>
              <w:ind w:left="217" w:right="46" w:hanging="129"/>
              <w:rPr>
                <w:rFonts w:ascii="黑体" w:hAnsi="黑体" w:eastAsia="黑体" w:cs="黑体"/>
                <w:color w:val="auto"/>
                <w:sz w:val="28"/>
                <w:szCs w:val="28"/>
              </w:rPr>
            </w:pPr>
            <w:r>
              <w:rPr>
                <w:rFonts w:ascii="黑体" w:hAnsi="黑体" w:eastAsia="黑体" w:cs="黑体"/>
                <w:color w:val="auto"/>
                <w:spacing w:val="-32"/>
                <w:sz w:val="28"/>
                <w:szCs w:val="28"/>
              </w:rPr>
              <w:t>灾（险）</w:t>
            </w:r>
            <w:r>
              <w:rPr>
                <w:rFonts w:ascii="黑体" w:hAnsi="黑体" w:eastAsia="黑体" w:cs="黑体"/>
                <w:color w:val="auto"/>
                <w:spacing w:val="1"/>
                <w:sz w:val="28"/>
                <w:szCs w:val="28"/>
              </w:rPr>
              <w:t xml:space="preserve"> </w:t>
            </w:r>
            <w:r>
              <w:rPr>
                <w:rFonts w:ascii="黑体" w:hAnsi="黑体" w:eastAsia="黑体" w:cs="黑体"/>
                <w:color w:val="auto"/>
                <w:spacing w:val="-8"/>
                <w:sz w:val="28"/>
                <w:szCs w:val="28"/>
              </w:rPr>
              <w:t>情分级</w:t>
            </w:r>
          </w:p>
        </w:tc>
        <w:tc>
          <w:tcPr>
            <w:tcW w:w="3059" w:type="dxa"/>
            <w:vAlign w:val="top"/>
          </w:tcPr>
          <w:p w14:paraId="72E4F4B7">
            <w:pPr>
              <w:shd w:val="clear"/>
              <w:spacing w:line="259" w:lineRule="auto"/>
              <w:rPr>
                <w:rFonts w:ascii="Arial"/>
                <w:color w:val="auto"/>
                <w:sz w:val="21"/>
              </w:rPr>
            </w:pPr>
          </w:p>
          <w:p w14:paraId="1AB43598">
            <w:pPr>
              <w:shd w:val="clear"/>
              <w:spacing w:before="91" w:line="224" w:lineRule="auto"/>
              <w:ind w:left="1276"/>
              <w:rPr>
                <w:rFonts w:ascii="黑体" w:hAnsi="黑体" w:eastAsia="黑体" w:cs="黑体"/>
                <w:color w:val="auto"/>
                <w:sz w:val="28"/>
                <w:szCs w:val="28"/>
              </w:rPr>
            </w:pPr>
            <w:r>
              <w:rPr>
                <w:rFonts w:ascii="黑体" w:hAnsi="黑体" w:eastAsia="黑体" w:cs="黑体"/>
                <w:color w:val="auto"/>
                <w:spacing w:val="-11"/>
                <w:sz w:val="28"/>
                <w:szCs w:val="28"/>
              </w:rPr>
              <w:t>小型</w:t>
            </w:r>
          </w:p>
        </w:tc>
        <w:tc>
          <w:tcPr>
            <w:tcW w:w="3359" w:type="dxa"/>
            <w:vAlign w:val="top"/>
          </w:tcPr>
          <w:p w14:paraId="0CFBECF3">
            <w:pPr>
              <w:shd w:val="clear"/>
              <w:spacing w:line="259" w:lineRule="auto"/>
              <w:rPr>
                <w:rFonts w:ascii="Arial"/>
                <w:color w:val="auto"/>
                <w:sz w:val="21"/>
              </w:rPr>
            </w:pPr>
          </w:p>
          <w:p w14:paraId="73C18A59">
            <w:pPr>
              <w:shd w:val="clear"/>
              <w:spacing w:before="91" w:line="224" w:lineRule="auto"/>
              <w:ind w:left="1444"/>
              <w:rPr>
                <w:rFonts w:ascii="黑体" w:hAnsi="黑体" w:eastAsia="黑体" w:cs="黑体"/>
                <w:color w:val="auto"/>
                <w:sz w:val="28"/>
                <w:szCs w:val="28"/>
              </w:rPr>
            </w:pPr>
            <w:r>
              <w:rPr>
                <w:rFonts w:ascii="黑体" w:hAnsi="黑体" w:eastAsia="黑体" w:cs="黑体"/>
                <w:color w:val="auto"/>
                <w:spacing w:val="-16"/>
                <w:sz w:val="28"/>
                <w:szCs w:val="28"/>
              </w:rPr>
              <w:t>中型</w:t>
            </w:r>
          </w:p>
        </w:tc>
        <w:tc>
          <w:tcPr>
            <w:tcW w:w="3538" w:type="dxa"/>
            <w:vAlign w:val="top"/>
          </w:tcPr>
          <w:p w14:paraId="64FB8F6C">
            <w:pPr>
              <w:shd w:val="clear"/>
              <w:spacing w:line="258" w:lineRule="auto"/>
              <w:rPr>
                <w:rFonts w:ascii="Arial"/>
                <w:color w:val="auto"/>
                <w:sz w:val="21"/>
              </w:rPr>
            </w:pPr>
          </w:p>
          <w:p w14:paraId="114897EA">
            <w:pPr>
              <w:shd w:val="clear"/>
              <w:spacing w:before="91" w:line="225" w:lineRule="auto"/>
              <w:ind w:left="1501"/>
              <w:rPr>
                <w:rFonts w:ascii="黑体" w:hAnsi="黑体" w:eastAsia="黑体" w:cs="黑体"/>
                <w:color w:val="auto"/>
                <w:sz w:val="28"/>
                <w:szCs w:val="28"/>
              </w:rPr>
            </w:pPr>
            <w:r>
              <w:rPr>
                <w:rFonts w:ascii="黑体" w:hAnsi="黑体" w:eastAsia="黑体" w:cs="黑体"/>
                <w:color w:val="auto"/>
                <w:spacing w:val="-5"/>
                <w:sz w:val="28"/>
                <w:szCs w:val="28"/>
              </w:rPr>
              <w:t>大型</w:t>
            </w:r>
          </w:p>
        </w:tc>
        <w:tc>
          <w:tcPr>
            <w:tcW w:w="3223" w:type="dxa"/>
            <w:vAlign w:val="top"/>
          </w:tcPr>
          <w:p w14:paraId="4522A40D">
            <w:pPr>
              <w:shd w:val="clear"/>
              <w:spacing w:line="258" w:lineRule="auto"/>
              <w:rPr>
                <w:rFonts w:ascii="Arial"/>
                <w:color w:val="auto"/>
                <w:sz w:val="21"/>
              </w:rPr>
            </w:pPr>
          </w:p>
          <w:p w14:paraId="4EAE5C3A">
            <w:pPr>
              <w:shd w:val="clear"/>
              <w:spacing w:before="91" w:line="222" w:lineRule="auto"/>
              <w:ind w:left="1203"/>
              <w:rPr>
                <w:rFonts w:ascii="黑体" w:hAnsi="黑体" w:eastAsia="黑体" w:cs="黑体"/>
                <w:color w:val="auto"/>
                <w:sz w:val="28"/>
                <w:szCs w:val="28"/>
              </w:rPr>
            </w:pPr>
            <w:r>
              <w:rPr>
                <w:rFonts w:ascii="黑体" w:hAnsi="黑体" w:eastAsia="黑体" w:cs="黑体"/>
                <w:color w:val="auto"/>
                <w:spacing w:val="-5"/>
                <w:sz w:val="28"/>
                <w:szCs w:val="28"/>
              </w:rPr>
              <w:t>特大型</w:t>
            </w:r>
          </w:p>
        </w:tc>
      </w:tr>
      <w:tr w14:paraId="4D96A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134" w:type="dxa"/>
            <w:vAlign w:val="top"/>
          </w:tcPr>
          <w:p w14:paraId="4406C4C4">
            <w:pPr>
              <w:shd w:val="clear"/>
              <w:spacing w:line="261" w:lineRule="auto"/>
              <w:rPr>
                <w:rFonts w:ascii="Arial"/>
                <w:color w:val="auto"/>
                <w:sz w:val="21"/>
              </w:rPr>
            </w:pPr>
          </w:p>
          <w:p w14:paraId="4D86D1B7">
            <w:pPr>
              <w:shd w:val="clear"/>
              <w:spacing w:line="261" w:lineRule="auto"/>
              <w:rPr>
                <w:rFonts w:ascii="Arial"/>
                <w:color w:val="auto"/>
                <w:sz w:val="21"/>
              </w:rPr>
            </w:pPr>
          </w:p>
          <w:p w14:paraId="51FE78F5">
            <w:pPr>
              <w:shd w:val="clear"/>
              <w:spacing w:line="261" w:lineRule="auto"/>
              <w:rPr>
                <w:rFonts w:ascii="Arial"/>
                <w:color w:val="auto"/>
                <w:sz w:val="21"/>
              </w:rPr>
            </w:pPr>
          </w:p>
          <w:p w14:paraId="52AC2756">
            <w:pPr>
              <w:shd w:val="clear"/>
              <w:spacing w:line="261" w:lineRule="auto"/>
              <w:rPr>
                <w:rFonts w:ascii="Arial"/>
                <w:color w:val="auto"/>
                <w:sz w:val="21"/>
              </w:rPr>
            </w:pPr>
          </w:p>
          <w:p w14:paraId="6AAE4C18">
            <w:pPr>
              <w:shd w:val="clear"/>
              <w:spacing w:line="261" w:lineRule="auto"/>
              <w:rPr>
                <w:rFonts w:ascii="Arial"/>
                <w:color w:val="auto"/>
                <w:sz w:val="21"/>
              </w:rPr>
            </w:pPr>
          </w:p>
          <w:p w14:paraId="2183B661">
            <w:pPr>
              <w:shd w:val="clear"/>
              <w:spacing w:line="261" w:lineRule="auto"/>
              <w:rPr>
                <w:rFonts w:ascii="Arial"/>
                <w:color w:val="auto"/>
                <w:sz w:val="21"/>
              </w:rPr>
            </w:pPr>
          </w:p>
          <w:p w14:paraId="14C38C16">
            <w:pPr>
              <w:shd w:val="clear"/>
              <w:spacing w:line="261" w:lineRule="auto"/>
              <w:rPr>
                <w:rFonts w:ascii="Arial"/>
                <w:color w:val="auto"/>
                <w:sz w:val="21"/>
              </w:rPr>
            </w:pPr>
          </w:p>
          <w:p w14:paraId="79A1223B">
            <w:pPr>
              <w:shd w:val="clear"/>
              <w:spacing w:before="91" w:line="224" w:lineRule="auto"/>
              <w:ind w:left="284" w:right="288" w:firstLine="12"/>
              <w:rPr>
                <w:rFonts w:ascii="黑体" w:hAnsi="黑体" w:eastAsia="黑体" w:cs="黑体"/>
                <w:color w:val="auto"/>
                <w:sz w:val="28"/>
                <w:szCs w:val="28"/>
              </w:rPr>
            </w:pPr>
            <w:r>
              <w:rPr>
                <w:rFonts w:ascii="黑体" w:hAnsi="黑体" w:eastAsia="黑体" w:cs="黑体"/>
                <w:color w:val="auto"/>
                <w:spacing w:val="-8"/>
                <w:sz w:val="28"/>
                <w:szCs w:val="28"/>
              </w:rPr>
              <w:t>分级</w:t>
            </w:r>
            <w:r>
              <w:rPr>
                <w:rFonts w:ascii="黑体" w:hAnsi="黑体" w:eastAsia="黑体" w:cs="黑体"/>
                <w:color w:val="auto"/>
                <w:sz w:val="28"/>
                <w:szCs w:val="28"/>
              </w:rPr>
              <w:t xml:space="preserve"> </w:t>
            </w:r>
            <w:r>
              <w:rPr>
                <w:rFonts w:ascii="黑体" w:hAnsi="黑体" w:eastAsia="黑体" w:cs="黑体"/>
                <w:color w:val="auto"/>
                <w:spacing w:val="-2"/>
                <w:sz w:val="28"/>
                <w:szCs w:val="28"/>
              </w:rPr>
              <w:t>标准</w:t>
            </w:r>
          </w:p>
        </w:tc>
        <w:tc>
          <w:tcPr>
            <w:tcW w:w="3059" w:type="dxa"/>
            <w:vAlign w:val="top"/>
          </w:tcPr>
          <w:p w14:paraId="4969C2CC">
            <w:pPr>
              <w:shd w:val="clear"/>
              <w:spacing w:line="315" w:lineRule="auto"/>
              <w:rPr>
                <w:rFonts w:ascii="Arial"/>
                <w:color w:val="auto"/>
                <w:sz w:val="18"/>
                <w:szCs w:val="21"/>
              </w:rPr>
            </w:pPr>
          </w:p>
          <w:p w14:paraId="714FD284">
            <w:pPr>
              <w:shd w:val="clear"/>
              <w:spacing w:line="316" w:lineRule="auto"/>
              <w:rPr>
                <w:rFonts w:ascii="Arial"/>
                <w:color w:val="auto"/>
                <w:sz w:val="18"/>
                <w:szCs w:val="21"/>
              </w:rPr>
            </w:pPr>
          </w:p>
          <w:p w14:paraId="2FFE6253">
            <w:pPr>
              <w:pStyle w:val="19"/>
              <w:shd w:val="clear"/>
              <w:spacing w:before="91" w:line="260" w:lineRule="auto"/>
              <w:ind w:left="12" w:right="100" w:firstLine="31"/>
              <w:jc w:val="both"/>
              <w:rPr>
                <w:color w:val="auto"/>
                <w:sz w:val="22"/>
                <w:szCs w:val="22"/>
              </w:rPr>
            </w:pPr>
            <w:r>
              <w:rPr>
                <w:color w:val="auto"/>
                <w:spacing w:val="10"/>
                <w:sz w:val="22"/>
                <w:szCs w:val="22"/>
              </w:rPr>
              <w:t>出现受灾害威胁，需避</w:t>
            </w:r>
            <w:r>
              <w:rPr>
                <w:color w:val="auto"/>
                <w:spacing w:val="8"/>
                <w:sz w:val="22"/>
                <w:szCs w:val="22"/>
              </w:rPr>
              <w:t xml:space="preserve"> </w:t>
            </w:r>
            <w:r>
              <w:rPr>
                <w:color w:val="auto"/>
                <w:spacing w:val="25"/>
                <w:sz w:val="22"/>
                <w:szCs w:val="22"/>
              </w:rPr>
              <w:t>险转移人数在100人以</w:t>
            </w:r>
            <w:r>
              <w:rPr>
                <w:color w:val="auto"/>
                <w:sz w:val="22"/>
                <w:szCs w:val="22"/>
              </w:rPr>
              <w:t xml:space="preserve">下，或潜在经济损失500 </w:t>
            </w:r>
            <w:r>
              <w:rPr>
                <w:color w:val="auto"/>
                <w:spacing w:val="14"/>
                <w:sz w:val="22"/>
                <w:szCs w:val="22"/>
              </w:rPr>
              <w:t>万元以下的地质灾害险</w:t>
            </w:r>
            <w:r>
              <w:rPr>
                <w:color w:val="auto"/>
                <w:sz w:val="22"/>
                <w:szCs w:val="22"/>
              </w:rPr>
              <w:t xml:space="preserve"> </w:t>
            </w:r>
            <w:r>
              <w:rPr>
                <w:color w:val="auto"/>
                <w:spacing w:val="12"/>
                <w:sz w:val="22"/>
                <w:szCs w:val="22"/>
              </w:rPr>
              <w:t>情</w:t>
            </w:r>
            <w:r>
              <w:rPr>
                <w:color w:val="auto"/>
                <w:spacing w:val="-45"/>
                <w:sz w:val="22"/>
                <w:szCs w:val="22"/>
              </w:rPr>
              <w:t xml:space="preserve"> </w:t>
            </w:r>
            <w:r>
              <w:rPr>
                <w:color w:val="auto"/>
                <w:spacing w:val="12"/>
                <w:sz w:val="22"/>
                <w:szCs w:val="22"/>
              </w:rPr>
              <w:t>；</w:t>
            </w:r>
            <w:r>
              <w:rPr>
                <w:color w:val="auto"/>
                <w:spacing w:val="-37"/>
                <w:sz w:val="22"/>
                <w:szCs w:val="22"/>
              </w:rPr>
              <w:t xml:space="preserve"> </w:t>
            </w:r>
            <w:r>
              <w:rPr>
                <w:color w:val="auto"/>
                <w:spacing w:val="12"/>
                <w:sz w:val="22"/>
                <w:szCs w:val="22"/>
              </w:rPr>
              <w:t>因灾死亡（</w:t>
            </w:r>
            <w:r>
              <w:rPr>
                <w:color w:val="auto"/>
                <w:spacing w:val="-26"/>
                <w:sz w:val="22"/>
                <w:szCs w:val="22"/>
              </w:rPr>
              <w:t xml:space="preserve"> </w:t>
            </w:r>
            <w:r>
              <w:rPr>
                <w:color w:val="auto"/>
                <w:spacing w:val="12"/>
                <w:sz w:val="22"/>
                <w:szCs w:val="22"/>
              </w:rPr>
              <w:t>含失</w:t>
            </w:r>
            <w:r>
              <w:rPr>
                <w:color w:val="auto"/>
                <w:spacing w:val="-1"/>
                <w:sz w:val="22"/>
                <w:szCs w:val="22"/>
              </w:rPr>
              <w:t>联）3人以下，或因灾造</w:t>
            </w:r>
            <w:r>
              <w:rPr>
                <w:color w:val="auto"/>
                <w:spacing w:val="9"/>
                <w:sz w:val="22"/>
                <w:szCs w:val="22"/>
              </w:rPr>
              <w:t xml:space="preserve"> </w:t>
            </w:r>
            <w:r>
              <w:rPr>
                <w:color w:val="auto"/>
                <w:spacing w:val="-1"/>
                <w:sz w:val="22"/>
                <w:szCs w:val="22"/>
              </w:rPr>
              <w:t>成直接经济损失100万元</w:t>
            </w:r>
            <w:r>
              <w:rPr>
                <w:color w:val="auto"/>
                <w:spacing w:val="-2"/>
                <w:sz w:val="22"/>
                <w:szCs w:val="22"/>
              </w:rPr>
              <w:t>以下的地质灾害灾情。</w:t>
            </w:r>
          </w:p>
        </w:tc>
        <w:tc>
          <w:tcPr>
            <w:tcW w:w="3359" w:type="dxa"/>
            <w:vAlign w:val="top"/>
          </w:tcPr>
          <w:p w14:paraId="04DB1457">
            <w:pPr>
              <w:shd w:val="clear"/>
              <w:spacing w:line="437" w:lineRule="auto"/>
              <w:rPr>
                <w:rFonts w:ascii="Arial"/>
                <w:color w:val="auto"/>
                <w:sz w:val="18"/>
                <w:szCs w:val="21"/>
              </w:rPr>
            </w:pPr>
          </w:p>
          <w:p w14:paraId="791163CB">
            <w:pPr>
              <w:pStyle w:val="19"/>
              <w:shd w:val="clear"/>
              <w:spacing w:before="91" w:line="260" w:lineRule="auto"/>
              <w:ind w:left="10" w:right="129" w:firstLine="35"/>
              <w:jc w:val="both"/>
              <w:rPr>
                <w:color w:val="auto"/>
                <w:sz w:val="22"/>
                <w:szCs w:val="22"/>
              </w:rPr>
            </w:pPr>
            <w:r>
              <w:rPr>
                <w:color w:val="auto"/>
                <w:spacing w:val="8"/>
                <w:sz w:val="22"/>
                <w:szCs w:val="22"/>
              </w:rPr>
              <w:t>出现受灾害威胁，需避险</w:t>
            </w:r>
            <w:r>
              <w:rPr>
                <w:color w:val="auto"/>
                <w:spacing w:val="9"/>
                <w:sz w:val="22"/>
                <w:szCs w:val="22"/>
              </w:rPr>
              <w:t xml:space="preserve"> 转移人数在100人以上500</w:t>
            </w:r>
            <w:r>
              <w:rPr>
                <w:color w:val="auto"/>
                <w:spacing w:val="-1"/>
                <w:sz w:val="22"/>
                <w:szCs w:val="22"/>
              </w:rPr>
              <w:t>人以下，或潜在经济损失5</w:t>
            </w:r>
            <w:r>
              <w:rPr>
                <w:color w:val="auto"/>
                <w:spacing w:val="9"/>
                <w:sz w:val="22"/>
                <w:szCs w:val="22"/>
              </w:rPr>
              <w:t>00万元以上5000万元以下</w:t>
            </w:r>
            <w:r>
              <w:rPr>
                <w:color w:val="auto"/>
                <w:spacing w:val="6"/>
                <w:sz w:val="22"/>
                <w:szCs w:val="22"/>
              </w:rPr>
              <w:t>的地质灾害险情；</w:t>
            </w:r>
            <w:r>
              <w:rPr>
                <w:color w:val="auto"/>
                <w:spacing w:val="-74"/>
                <w:sz w:val="22"/>
                <w:szCs w:val="22"/>
              </w:rPr>
              <w:t xml:space="preserve"> </w:t>
            </w:r>
            <w:r>
              <w:rPr>
                <w:color w:val="auto"/>
                <w:spacing w:val="6"/>
                <w:sz w:val="22"/>
                <w:szCs w:val="22"/>
              </w:rPr>
              <w:t>因灾死</w:t>
            </w:r>
            <w:r>
              <w:rPr>
                <w:color w:val="auto"/>
                <w:spacing w:val="-1"/>
                <w:sz w:val="22"/>
                <w:szCs w:val="22"/>
              </w:rPr>
              <w:t>亡（含失联）3人以上10人</w:t>
            </w:r>
            <w:r>
              <w:rPr>
                <w:color w:val="auto"/>
                <w:spacing w:val="12"/>
                <w:sz w:val="22"/>
                <w:szCs w:val="22"/>
              </w:rPr>
              <w:t>以下，或因灾造成直接经</w:t>
            </w:r>
            <w:r>
              <w:rPr>
                <w:color w:val="auto"/>
                <w:sz w:val="22"/>
                <w:szCs w:val="22"/>
              </w:rPr>
              <w:t xml:space="preserve"> </w:t>
            </w:r>
            <w:r>
              <w:rPr>
                <w:color w:val="auto"/>
                <w:spacing w:val="9"/>
                <w:sz w:val="22"/>
                <w:szCs w:val="22"/>
              </w:rPr>
              <w:t>济损失100万元以上500万</w:t>
            </w:r>
            <w:r>
              <w:rPr>
                <w:color w:val="auto"/>
                <w:spacing w:val="-2"/>
                <w:sz w:val="22"/>
                <w:szCs w:val="22"/>
              </w:rPr>
              <w:t>元以下的地质灾害灾情。</w:t>
            </w:r>
          </w:p>
        </w:tc>
        <w:tc>
          <w:tcPr>
            <w:tcW w:w="3538" w:type="dxa"/>
            <w:vAlign w:val="top"/>
          </w:tcPr>
          <w:p w14:paraId="69BCF038">
            <w:pPr>
              <w:shd w:val="clear"/>
              <w:spacing w:line="437" w:lineRule="auto"/>
              <w:rPr>
                <w:rFonts w:ascii="Arial"/>
                <w:color w:val="auto"/>
                <w:sz w:val="18"/>
                <w:szCs w:val="21"/>
              </w:rPr>
            </w:pPr>
          </w:p>
          <w:p w14:paraId="4BE6DD84">
            <w:pPr>
              <w:pStyle w:val="19"/>
              <w:shd w:val="clear"/>
              <w:spacing w:before="91" w:line="260" w:lineRule="auto"/>
              <w:ind w:left="14" w:right="125" w:firstLine="31"/>
              <w:jc w:val="both"/>
              <w:rPr>
                <w:color w:val="auto"/>
                <w:sz w:val="22"/>
                <w:szCs w:val="22"/>
              </w:rPr>
            </w:pPr>
            <w:r>
              <w:rPr>
                <w:color w:val="auto"/>
                <w:spacing w:val="-1"/>
                <w:sz w:val="22"/>
                <w:szCs w:val="22"/>
              </w:rPr>
              <w:t>出现受灾害威胁，需避险转</w:t>
            </w:r>
            <w:r>
              <w:rPr>
                <w:color w:val="auto"/>
                <w:spacing w:val="9"/>
                <w:sz w:val="22"/>
                <w:szCs w:val="22"/>
              </w:rPr>
              <w:t xml:space="preserve"> </w:t>
            </w:r>
            <w:r>
              <w:rPr>
                <w:color w:val="auto"/>
                <w:spacing w:val="11"/>
                <w:sz w:val="22"/>
                <w:szCs w:val="22"/>
              </w:rPr>
              <w:t>移人数在500人以上1000人</w:t>
            </w:r>
            <w:r>
              <w:rPr>
                <w:color w:val="auto"/>
                <w:spacing w:val="2"/>
                <w:sz w:val="22"/>
                <w:szCs w:val="22"/>
              </w:rPr>
              <w:t>以下，或潜在经济损失5000</w:t>
            </w:r>
            <w:r>
              <w:rPr>
                <w:color w:val="auto"/>
                <w:sz w:val="22"/>
                <w:szCs w:val="22"/>
              </w:rPr>
              <w:t xml:space="preserve"> </w:t>
            </w:r>
            <w:r>
              <w:rPr>
                <w:color w:val="auto"/>
                <w:spacing w:val="14"/>
                <w:sz w:val="22"/>
                <w:szCs w:val="22"/>
              </w:rPr>
              <w:t>万元以上</w:t>
            </w:r>
            <w:r>
              <w:rPr>
                <w:rFonts w:hint="eastAsia"/>
                <w:color w:val="auto"/>
                <w:spacing w:val="14"/>
                <w:sz w:val="22"/>
                <w:szCs w:val="22"/>
                <w:lang w:val="en-US" w:eastAsia="zh-CN"/>
              </w:rPr>
              <w:t>1</w:t>
            </w:r>
            <w:r>
              <w:rPr>
                <w:color w:val="auto"/>
                <w:spacing w:val="14"/>
                <w:sz w:val="22"/>
                <w:szCs w:val="22"/>
              </w:rPr>
              <w:t>亿元以下的地质</w:t>
            </w:r>
            <w:r>
              <w:rPr>
                <w:color w:val="auto"/>
                <w:spacing w:val="1"/>
                <w:sz w:val="22"/>
                <w:szCs w:val="22"/>
              </w:rPr>
              <w:t xml:space="preserve"> </w:t>
            </w:r>
            <w:r>
              <w:rPr>
                <w:color w:val="auto"/>
                <w:spacing w:val="2"/>
                <w:sz w:val="22"/>
                <w:szCs w:val="22"/>
              </w:rPr>
              <w:t>灾害险情；因灾死亡（含失联）10人以上30人以下，或</w:t>
            </w:r>
            <w:r>
              <w:rPr>
                <w:color w:val="auto"/>
                <w:spacing w:val="3"/>
                <w:sz w:val="22"/>
                <w:szCs w:val="22"/>
              </w:rPr>
              <w:t xml:space="preserve"> </w:t>
            </w:r>
            <w:r>
              <w:rPr>
                <w:color w:val="auto"/>
                <w:spacing w:val="12"/>
                <w:sz w:val="22"/>
                <w:szCs w:val="22"/>
              </w:rPr>
              <w:t>因灾造成直接经济损失500</w:t>
            </w:r>
            <w:r>
              <w:rPr>
                <w:color w:val="auto"/>
                <w:spacing w:val="9"/>
                <w:sz w:val="22"/>
                <w:szCs w:val="22"/>
              </w:rPr>
              <w:t xml:space="preserve"> </w:t>
            </w:r>
            <w:r>
              <w:rPr>
                <w:color w:val="auto"/>
                <w:spacing w:val="2"/>
                <w:sz w:val="22"/>
                <w:szCs w:val="22"/>
              </w:rPr>
              <w:t>万元以上1000万元以下的地</w:t>
            </w:r>
            <w:r>
              <w:rPr>
                <w:color w:val="auto"/>
                <w:spacing w:val="-3"/>
                <w:sz w:val="22"/>
                <w:szCs w:val="22"/>
              </w:rPr>
              <w:t>质灾害灾情。</w:t>
            </w:r>
          </w:p>
        </w:tc>
        <w:tc>
          <w:tcPr>
            <w:tcW w:w="3223" w:type="dxa"/>
            <w:vAlign w:val="top"/>
          </w:tcPr>
          <w:p w14:paraId="3945EE59">
            <w:pPr>
              <w:shd w:val="clear"/>
              <w:spacing w:line="315" w:lineRule="auto"/>
              <w:rPr>
                <w:rFonts w:ascii="Arial"/>
                <w:color w:val="auto"/>
                <w:sz w:val="18"/>
                <w:szCs w:val="21"/>
              </w:rPr>
            </w:pPr>
          </w:p>
          <w:p w14:paraId="4ACCE711">
            <w:pPr>
              <w:shd w:val="clear"/>
              <w:spacing w:line="316" w:lineRule="auto"/>
              <w:rPr>
                <w:rFonts w:ascii="Arial"/>
                <w:color w:val="auto"/>
                <w:sz w:val="18"/>
                <w:szCs w:val="21"/>
              </w:rPr>
            </w:pPr>
          </w:p>
          <w:p w14:paraId="52674CA2">
            <w:pPr>
              <w:pStyle w:val="19"/>
              <w:shd w:val="clear"/>
              <w:spacing w:before="91" w:line="260" w:lineRule="auto"/>
              <w:ind w:left="19" w:right="132" w:firstLine="28"/>
              <w:rPr>
                <w:color w:val="auto"/>
                <w:sz w:val="22"/>
                <w:szCs w:val="22"/>
              </w:rPr>
            </w:pPr>
            <w:r>
              <w:rPr>
                <w:color w:val="auto"/>
                <w:spacing w:val="-4"/>
                <w:sz w:val="22"/>
                <w:szCs w:val="22"/>
              </w:rPr>
              <w:t>出现受灾害威胁，需避险</w:t>
            </w:r>
            <w:r>
              <w:rPr>
                <w:color w:val="auto"/>
                <w:sz w:val="22"/>
                <w:szCs w:val="22"/>
              </w:rPr>
              <w:t xml:space="preserve"> </w:t>
            </w:r>
            <w:r>
              <w:rPr>
                <w:color w:val="auto"/>
                <w:spacing w:val="-2"/>
                <w:sz w:val="22"/>
                <w:szCs w:val="22"/>
              </w:rPr>
              <w:t>转移人数在1000人以上，</w:t>
            </w:r>
            <w:r>
              <w:rPr>
                <w:color w:val="auto"/>
                <w:spacing w:val="10"/>
                <w:sz w:val="22"/>
                <w:szCs w:val="22"/>
              </w:rPr>
              <w:t xml:space="preserve"> </w:t>
            </w:r>
            <w:r>
              <w:rPr>
                <w:color w:val="auto"/>
                <w:spacing w:val="11"/>
                <w:sz w:val="22"/>
                <w:szCs w:val="22"/>
              </w:rPr>
              <w:t>或潜在经济损失1亿元以</w:t>
            </w:r>
            <w:r>
              <w:rPr>
                <w:color w:val="auto"/>
                <w:spacing w:val="-2"/>
                <w:sz w:val="22"/>
                <w:szCs w:val="22"/>
              </w:rPr>
              <w:t>上的地质灾害险情；因灾</w:t>
            </w:r>
            <w:r>
              <w:rPr>
                <w:color w:val="auto"/>
                <w:spacing w:val="17"/>
                <w:sz w:val="22"/>
                <w:szCs w:val="22"/>
              </w:rPr>
              <w:t>死亡（含失联）</w:t>
            </w:r>
            <w:r>
              <w:rPr>
                <w:color w:val="auto"/>
                <w:spacing w:val="-63"/>
                <w:sz w:val="22"/>
                <w:szCs w:val="22"/>
              </w:rPr>
              <w:t xml:space="preserve"> </w:t>
            </w:r>
            <w:r>
              <w:rPr>
                <w:color w:val="auto"/>
                <w:spacing w:val="17"/>
                <w:sz w:val="22"/>
                <w:szCs w:val="22"/>
              </w:rPr>
              <w:t>30人以</w:t>
            </w:r>
            <w:r>
              <w:rPr>
                <w:rFonts w:hint="eastAsia"/>
                <w:color w:val="auto"/>
                <w:spacing w:val="17"/>
                <w:sz w:val="22"/>
                <w:szCs w:val="22"/>
                <w:lang w:eastAsia="zh-CN"/>
              </w:rPr>
              <w:t>，</w:t>
            </w:r>
            <w:r>
              <w:rPr>
                <w:color w:val="auto"/>
                <w:spacing w:val="-2"/>
                <w:sz w:val="22"/>
                <w:szCs w:val="22"/>
              </w:rPr>
              <w:t>或因灾造成直接经济损失1000万元以上的地质</w:t>
            </w:r>
            <w:r>
              <w:rPr>
                <w:color w:val="auto"/>
                <w:spacing w:val="-4"/>
                <w:sz w:val="22"/>
                <w:szCs w:val="22"/>
              </w:rPr>
              <w:t>灾害灾情。</w:t>
            </w:r>
          </w:p>
        </w:tc>
      </w:tr>
      <w:tr w14:paraId="037A5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1134" w:type="dxa"/>
            <w:vAlign w:val="top"/>
          </w:tcPr>
          <w:p w14:paraId="380FD2A3">
            <w:pPr>
              <w:shd w:val="clear"/>
              <w:spacing w:line="308" w:lineRule="auto"/>
              <w:rPr>
                <w:rFonts w:ascii="Arial"/>
                <w:color w:val="auto"/>
                <w:sz w:val="21"/>
              </w:rPr>
            </w:pPr>
          </w:p>
          <w:p w14:paraId="0ABC3003">
            <w:pPr>
              <w:shd w:val="clear"/>
              <w:spacing w:before="91" w:line="223" w:lineRule="auto"/>
              <w:ind w:left="300" w:right="288" w:hanging="7"/>
              <w:rPr>
                <w:rFonts w:hint="eastAsia" w:ascii="黑体" w:hAnsi="黑体" w:eastAsia="黑体" w:cs="黑体"/>
                <w:color w:val="auto"/>
                <w:sz w:val="28"/>
                <w:szCs w:val="28"/>
                <w:lang w:eastAsia="zh-CN"/>
              </w:rPr>
            </w:pPr>
            <w:r>
              <w:rPr>
                <w:rFonts w:ascii="黑体" w:hAnsi="黑体" w:eastAsia="黑体" w:cs="黑体"/>
                <w:color w:val="auto"/>
                <w:spacing w:val="-11"/>
                <w:sz w:val="28"/>
                <w:szCs w:val="28"/>
              </w:rPr>
              <w:t>响应</w:t>
            </w:r>
            <w:r>
              <w:rPr>
                <w:rFonts w:hint="eastAsia" w:ascii="黑体" w:hAnsi="黑体" w:eastAsia="黑体" w:cs="黑体"/>
                <w:color w:val="auto"/>
                <w:spacing w:val="-11"/>
                <w:sz w:val="28"/>
                <w:szCs w:val="28"/>
                <w:lang w:eastAsia="zh-CN"/>
              </w:rPr>
              <w:t>等级</w:t>
            </w:r>
          </w:p>
        </w:tc>
        <w:tc>
          <w:tcPr>
            <w:tcW w:w="3059" w:type="dxa"/>
            <w:vAlign w:val="top"/>
          </w:tcPr>
          <w:p w14:paraId="09C7E4AB">
            <w:pPr>
              <w:shd w:val="clear"/>
              <w:spacing w:line="251" w:lineRule="auto"/>
              <w:rPr>
                <w:rFonts w:ascii="Arial"/>
                <w:color w:val="auto"/>
                <w:sz w:val="21"/>
              </w:rPr>
            </w:pPr>
          </w:p>
          <w:p w14:paraId="43D7EBD7">
            <w:pPr>
              <w:shd w:val="clear"/>
              <w:spacing w:line="251" w:lineRule="auto"/>
              <w:rPr>
                <w:rFonts w:ascii="Arial"/>
                <w:color w:val="auto"/>
                <w:sz w:val="21"/>
              </w:rPr>
            </w:pPr>
          </w:p>
          <w:p w14:paraId="0241CCCD">
            <w:pPr>
              <w:pStyle w:val="19"/>
              <w:shd w:val="clear"/>
              <w:spacing w:before="91" w:line="224" w:lineRule="auto"/>
              <w:ind w:left="1039"/>
              <w:rPr>
                <w:color w:val="auto"/>
              </w:rPr>
            </w:pPr>
            <w:r>
              <w:rPr>
                <w:color w:val="auto"/>
                <w:spacing w:val="-19"/>
              </w:rPr>
              <w:t>四级响应</w:t>
            </w:r>
          </w:p>
        </w:tc>
        <w:tc>
          <w:tcPr>
            <w:tcW w:w="3359" w:type="dxa"/>
            <w:vAlign w:val="top"/>
          </w:tcPr>
          <w:p w14:paraId="453F9220">
            <w:pPr>
              <w:shd w:val="clear"/>
              <w:spacing w:line="251" w:lineRule="auto"/>
              <w:rPr>
                <w:rFonts w:ascii="Arial"/>
                <w:color w:val="auto"/>
                <w:sz w:val="21"/>
              </w:rPr>
            </w:pPr>
          </w:p>
          <w:p w14:paraId="0B5C9D67">
            <w:pPr>
              <w:shd w:val="clear"/>
              <w:spacing w:line="251" w:lineRule="auto"/>
              <w:rPr>
                <w:rFonts w:ascii="Arial"/>
                <w:color w:val="auto"/>
                <w:sz w:val="21"/>
              </w:rPr>
            </w:pPr>
          </w:p>
          <w:p w14:paraId="573FF002">
            <w:pPr>
              <w:pStyle w:val="19"/>
              <w:shd w:val="clear"/>
              <w:spacing w:before="91" w:line="224" w:lineRule="auto"/>
              <w:ind w:left="1097"/>
              <w:rPr>
                <w:color w:val="auto"/>
              </w:rPr>
            </w:pPr>
            <w:r>
              <w:rPr>
                <w:color w:val="auto"/>
                <w:spacing w:val="-10"/>
              </w:rPr>
              <w:t>三级响应</w:t>
            </w:r>
          </w:p>
        </w:tc>
        <w:tc>
          <w:tcPr>
            <w:tcW w:w="3538" w:type="dxa"/>
            <w:vAlign w:val="top"/>
          </w:tcPr>
          <w:p w14:paraId="0E5E96AF">
            <w:pPr>
              <w:shd w:val="clear"/>
              <w:spacing w:line="251" w:lineRule="auto"/>
              <w:rPr>
                <w:rFonts w:ascii="Arial"/>
                <w:color w:val="auto"/>
                <w:sz w:val="21"/>
              </w:rPr>
            </w:pPr>
          </w:p>
          <w:p w14:paraId="56654A62">
            <w:pPr>
              <w:shd w:val="clear"/>
              <w:spacing w:line="251" w:lineRule="auto"/>
              <w:rPr>
                <w:rFonts w:ascii="Arial"/>
                <w:color w:val="auto"/>
                <w:sz w:val="21"/>
              </w:rPr>
            </w:pPr>
          </w:p>
          <w:p w14:paraId="3DFFC9E9">
            <w:pPr>
              <w:pStyle w:val="19"/>
              <w:shd w:val="clear"/>
              <w:spacing w:before="91" w:line="224" w:lineRule="auto"/>
              <w:ind w:left="1099"/>
              <w:rPr>
                <w:color w:val="auto"/>
              </w:rPr>
            </w:pPr>
            <w:r>
              <w:rPr>
                <w:color w:val="auto"/>
                <w:spacing w:val="-10"/>
              </w:rPr>
              <w:t>二级响应</w:t>
            </w:r>
          </w:p>
        </w:tc>
        <w:tc>
          <w:tcPr>
            <w:tcW w:w="3223" w:type="dxa"/>
            <w:vAlign w:val="top"/>
          </w:tcPr>
          <w:p w14:paraId="0A3DBCE5">
            <w:pPr>
              <w:shd w:val="clear"/>
              <w:spacing w:line="251" w:lineRule="auto"/>
              <w:rPr>
                <w:rFonts w:ascii="Arial"/>
                <w:color w:val="auto"/>
                <w:sz w:val="21"/>
              </w:rPr>
            </w:pPr>
          </w:p>
          <w:p w14:paraId="68AB4302">
            <w:pPr>
              <w:shd w:val="clear"/>
              <w:spacing w:line="251" w:lineRule="auto"/>
              <w:rPr>
                <w:rFonts w:ascii="Arial"/>
                <w:color w:val="auto"/>
                <w:sz w:val="21"/>
              </w:rPr>
            </w:pPr>
          </w:p>
          <w:p w14:paraId="3118462F">
            <w:pPr>
              <w:pStyle w:val="19"/>
              <w:shd w:val="clear"/>
              <w:spacing w:before="91" w:line="224" w:lineRule="auto"/>
              <w:ind w:left="1104"/>
              <w:rPr>
                <w:color w:val="auto"/>
              </w:rPr>
            </w:pPr>
            <w:r>
              <w:rPr>
                <w:color w:val="auto"/>
                <w:spacing w:val="-9"/>
              </w:rPr>
              <w:t>一级响应</w:t>
            </w:r>
          </w:p>
        </w:tc>
      </w:tr>
    </w:tbl>
    <w:p w14:paraId="0BD0BF13">
      <w:pPr>
        <w:pStyle w:val="4"/>
        <w:shd w:val="clear"/>
        <w:spacing w:before="62" w:line="223" w:lineRule="auto"/>
        <w:rPr>
          <w:color w:val="auto"/>
          <w:spacing w:val="-10"/>
          <w:sz w:val="28"/>
          <w:szCs w:val="28"/>
        </w:rPr>
      </w:pPr>
      <w:r>
        <w:rPr>
          <w:color w:val="auto"/>
          <w:spacing w:val="-10"/>
          <w:sz w:val="28"/>
          <w:szCs w:val="28"/>
        </w:rPr>
        <w:t>注：“</w:t>
      </w:r>
      <w:r>
        <w:rPr>
          <w:color w:val="auto"/>
          <w:spacing w:val="-75"/>
          <w:sz w:val="28"/>
          <w:szCs w:val="28"/>
        </w:rPr>
        <w:t xml:space="preserve"> </w:t>
      </w:r>
      <w:r>
        <w:rPr>
          <w:color w:val="auto"/>
          <w:spacing w:val="-10"/>
          <w:sz w:val="28"/>
          <w:szCs w:val="28"/>
        </w:rPr>
        <w:t>以上</w:t>
      </w:r>
      <w:r>
        <w:rPr>
          <w:color w:val="auto"/>
          <w:spacing w:val="34"/>
          <w:sz w:val="28"/>
          <w:szCs w:val="28"/>
        </w:rPr>
        <w:t xml:space="preserve"> </w:t>
      </w:r>
      <w:r>
        <w:rPr>
          <w:color w:val="auto"/>
          <w:spacing w:val="-10"/>
          <w:sz w:val="28"/>
          <w:szCs w:val="28"/>
        </w:rPr>
        <w:t>”包括本数，“</w:t>
      </w:r>
      <w:r>
        <w:rPr>
          <w:color w:val="auto"/>
          <w:spacing w:val="-93"/>
          <w:sz w:val="28"/>
          <w:szCs w:val="28"/>
        </w:rPr>
        <w:t xml:space="preserve"> </w:t>
      </w:r>
      <w:r>
        <w:rPr>
          <w:color w:val="auto"/>
          <w:spacing w:val="-10"/>
          <w:sz w:val="28"/>
          <w:szCs w:val="28"/>
        </w:rPr>
        <w:t>以下</w:t>
      </w:r>
      <w:r>
        <w:rPr>
          <w:color w:val="auto"/>
          <w:spacing w:val="36"/>
          <w:sz w:val="28"/>
          <w:szCs w:val="28"/>
        </w:rPr>
        <w:t xml:space="preserve"> </w:t>
      </w:r>
      <w:r>
        <w:rPr>
          <w:color w:val="auto"/>
          <w:spacing w:val="-10"/>
          <w:sz w:val="28"/>
          <w:szCs w:val="28"/>
        </w:rPr>
        <w:t>”不包括本数</w:t>
      </w:r>
    </w:p>
    <w:p w14:paraId="0E871DEA">
      <w:pPr>
        <w:rPr>
          <w:rFonts w:hint="eastAsia"/>
          <w:color w:val="auto"/>
          <w:spacing w:val="-10"/>
          <w:sz w:val="28"/>
          <w:szCs w:val="28"/>
          <w:lang w:val="en-US" w:eastAsia="zh-CN"/>
        </w:rPr>
      </w:pPr>
      <w:r>
        <w:rPr>
          <w:rFonts w:hint="eastAsia"/>
          <w:color w:val="auto"/>
          <w:spacing w:val="-10"/>
          <w:sz w:val="28"/>
          <w:szCs w:val="28"/>
          <w:lang w:val="en-US" w:eastAsia="zh-CN"/>
        </w:rPr>
        <w:br w:type="page"/>
      </w:r>
    </w:p>
    <w:p w14:paraId="079E9D3B">
      <w:pPr>
        <w:pStyle w:val="4"/>
        <w:keepNext w:val="0"/>
        <w:keepLines w:val="0"/>
        <w:pageBreakBefore w:val="0"/>
        <w:widowControl w:val="0"/>
        <w:shd w:val="clear"/>
        <w:kinsoku/>
        <w:wordWrap/>
        <w:overflowPunct/>
        <w:topLinePunct w:val="0"/>
        <w:autoSpaceDE/>
        <w:autoSpaceDN/>
        <w:bidi w:val="0"/>
        <w:adjustRightInd/>
        <w:snapToGrid/>
        <w:spacing w:line="20" w:lineRule="exact"/>
        <w:textAlignment w:val="auto"/>
        <w:rPr>
          <w:rFonts w:hint="eastAsia"/>
          <w:color w:val="auto"/>
          <w:spacing w:val="-10"/>
          <w:sz w:val="28"/>
          <w:szCs w:val="28"/>
          <w:lang w:val="en-US" w:eastAsia="zh-CN"/>
        </w:rPr>
        <w:sectPr>
          <w:footerReference r:id="rId12" w:type="default"/>
          <w:pgSz w:w="16838" w:h="11906" w:orient="landscape"/>
          <w:pgMar w:top="1009" w:right="1536" w:bottom="1304" w:left="1270" w:header="851" w:footer="992" w:gutter="0"/>
          <w:pgNumType w:fmt="numberInDash"/>
          <w:cols w:space="425" w:num="1"/>
          <w:docGrid w:type="lines" w:linePitch="312" w:charSpace="0"/>
        </w:sectPr>
      </w:pPr>
    </w:p>
    <w:p w14:paraId="7C46B0AD">
      <w:pPr>
        <w:bidi w:val="0"/>
        <w:ind w:firstLine="260" w:firstLineChars="0"/>
        <w:jc w:val="left"/>
        <w:rPr>
          <w:rFonts w:hint="eastAsia"/>
          <w:lang w:val="en-US" w:eastAsia="zh-CN"/>
        </w:rPr>
      </w:pPr>
    </w:p>
    <w:sectPr>
      <w:footerReference r:id="rId13" w:type="default"/>
      <w:pgSz w:w="11906" w:h="16838"/>
      <w:pgMar w:top="1536" w:right="1304" w:bottom="1270" w:left="1009"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72502B4-8BEA-4B54-88F5-A0DDCB56EE9D}"/>
  </w:font>
  <w:font w:name="黑体">
    <w:panose1 w:val="02010609060101010101"/>
    <w:charset w:val="86"/>
    <w:family w:val="auto"/>
    <w:pitch w:val="default"/>
    <w:sig w:usb0="800002BF" w:usb1="38CF7CFA" w:usb2="00000016" w:usb3="00000000" w:csb0="00040001" w:csb1="00000000"/>
    <w:embedRegular r:id="rId2" w:fontKey="{FA1A11AE-843D-405E-AC45-D95E6E2A785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DF79DFD1-89F5-44D0-9DB9-3209F0590E08}"/>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84C47096-05BF-4311-8EDF-7A431008D837}"/>
  </w:font>
  <w:font w:name="仿宋_GB2312">
    <w:panose1 w:val="02010609030101010101"/>
    <w:charset w:val="86"/>
    <w:family w:val="modern"/>
    <w:pitch w:val="default"/>
    <w:sig w:usb0="00000001" w:usb1="080E0000" w:usb2="00000000" w:usb3="00000000" w:csb0="00040000" w:csb1="00000000"/>
    <w:embedRegular r:id="rId5" w:fontKey="{6B22CD39-A08D-44CF-B6CD-9170D91EDD8A}"/>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embedRegular r:id="rId6" w:fontKey="{C8622491-BB01-4962-9BE4-0B03D0DDF33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9D21B">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14E24">
    <w:pPr>
      <w:spacing w:before="1" w:line="176" w:lineRule="auto"/>
      <w:rPr>
        <w:rFonts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D800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CA86B8">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- 18 -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9CA86B8">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- 18 -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25B5B">
    <w:pPr>
      <w:spacing w:line="177" w:lineRule="auto"/>
      <w:ind w:left="12902"/>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C1DB81">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- 19 -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7BC1DB81">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- 19 -</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CF3E2">
    <w:pPr>
      <w:spacing w:before="1" w:line="176" w:lineRule="auto"/>
      <w:ind w:left="12902"/>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ADD1F2">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23ADD1F2">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- 21 -</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CDF0D">
    <w:pPr>
      <w:spacing w:before="1" w:line="176" w:lineRule="auto"/>
      <w:ind w:left="283"/>
      <w:rPr>
        <w:rFonts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8B17A">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158B17A">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- 23 -</w:t>
                    </w:r>
                    <w:r>
                      <w:rPr>
                        <w:rFonts w:hint="eastAsia" w:ascii="宋体" w:hAnsi="宋体" w:eastAsia="宋体" w:cs="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C5018">
    <w:pPr>
      <w:spacing w:before="1" w:line="176" w:lineRule="auto"/>
      <w:ind w:left="12902"/>
      <w:rPr>
        <w:rFonts w:ascii="宋体" w:hAnsi="宋体" w:eastAsia="宋体" w:cs="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763843">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- 24 -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A763843">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- 24 -</w:t>
                    </w:r>
                    <w:r>
                      <w:rPr>
                        <w:rFonts w:hint="eastAsia" w:ascii="宋体" w:hAnsi="宋体" w:eastAsia="宋体" w:cs="宋体"/>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34096">
    <w:pPr>
      <w:spacing w:before="1" w:line="176" w:lineRule="auto"/>
      <w:ind w:left="283"/>
      <w:rPr>
        <w:rFonts w:ascii="宋体" w:hAnsi="宋体" w:eastAsia="宋体" w:cs="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AD048F">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- 25 -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02AD048F">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- 25 -</w:t>
                    </w:r>
                    <w:r>
                      <w:rPr>
                        <w:rFonts w:hint="eastAsia" w:ascii="宋体" w:hAnsi="宋体" w:eastAsia="宋体" w:cs="宋体"/>
                        <w:sz w:val="28"/>
                        <w:szCs w:val="2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7A58D">
    <w:pPr>
      <w:spacing w:before="1" w:line="176" w:lineRule="auto"/>
      <w:jc w:val="right"/>
      <w:rPr>
        <w:rFonts w:ascii="宋体" w:hAnsi="宋体" w:eastAsia="宋体" w:cs="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C348F1">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65C348F1">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- 26 -</w:t>
                    </w:r>
                    <w:r>
                      <w:rPr>
                        <w:rFonts w:hint="eastAsia" w:ascii="宋体" w:hAnsi="宋体" w:eastAsia="宋体" w:cs="宋体"/>
                        <w:sz w:val="28"/>
                        <w:szCs w:val="2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3D7C3">
    <w:pPr>
      <w:spacing w:before="1" w:line="176" w:lineRule="auto"/>
      <w:rPr>
        <w:rFonts w:ascii="宋体" w:hAnsi="宋体" w:eastAsia="宋体" w:cs="宋体"/>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F47AE">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- 27 -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6E3F47AE">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- 27 -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25C35">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jYWIyNDk4ZmE5YTliOGIyYTg0NDIwZTExN2RiYTMifQ=="/>
  </w:docVars>
  <w:rsids>
    <w:rsidRoot w:val="23761729"/>
    <w:rsid w:val="00281002"/>
    <w:rsid w:val="092A2922"/>
    <w:rsid w:val="0BDE2A9B"/>
    <w:rsid w:val="0C4C5256"/>
    <w:rsid w:val="0CC25F19"/>
    <w:rsid w:val="13FA243C"/>
    <w:rsid w:val="169F214C"/>
    <w:rsid w:val="16A87192"/>
    <w:rsid w:val="1A2C70C8"/>
    <w:rsid w:val="1B9E5DA3"/>
    <w:rsid w:val="1D40323B"/>
    <w:rsid w:val="1E262080"/>
    <w:rsid w:val="202126C2"/>
    <w:rsid w:val="23761729"/>
    <w:rsid w:val="25C8527E"/>
    <w:rsid w:val="26423D2F"/>
    <w:rsid w:val="265F25D3"/>
    <w:rsid w:val="2968447B"/>
    <w:rsid w:val="2CEC1AF2"/>
    <w:rsid w:val="2D0554D9"/>
    <w:rsid w:val="2D087520"/>
    <w:rsid w:val="2D641F70"/>
    <w:rsid w:val="2D8748E9"/>
    <w:rsid w:val="2DBF52E6"/>
    <w:rsid w:val="2F3FDD06"/>
    <w:rsid w:val="2FF6135D"/>
    <w:rsid w:val="30774E1B"/>
    <w:rsid w:val="30BE3E13"/>
    <w:rsid w:val="3310712F"/>
    <w:rsid w:val="334A4B2F"/>
    <w:rsid w:val="35A3428A"/>
    <w:rsid w:val="36415851"/>
    <w:rsid w:val="36877708"/>
    <w:rsid w:val="36A302BA"/>
    <w:rsid w:val="36B60C72"/>
    <w:rsid w:val="38C354A1"/>
    <w:rsid w:val="3A294BAE"/>
    <w:rsid w:val="3A6B600E"/>
    <w:rsid w:val="3AFE7B82"/>
    <w:rsid w:val="3E3270A5"/>
    <w:rsid w:val="4003758C"/>
    <w:rsid w:val="41465763"/>
    <w:rsid w:val="46472CBE"/>
    <w:rsid w:val="475551B3"/>
    <w:rsid w:val="4B395878"/>
    <w:rsid w:val="4C1D26B8"/>
    <w:rsid w:val="4E5263F6"/>
    <w:rsid w:val="4EB1136E"/>
    <w:rsid w:val="591E5852"/>
    <w:rsid w:val="59402303"/>
    <w:rsid w:val="5A0502E3"/>
    <w:rsid w:val="5BF3D437"/>
    <w:rsid w:val="5C9F2F14"/>
    <w:rsid w:val="5D011713"/>
    <w:rsid w:val="5D872E57"/>
    <w:rsid w:val="5DCB4CCC"/>
    <w:rsid w:val="5E1422A2"/>
    <w:rsid w:val="5FAE5456"/>
    <w:rsid w:val="61EE1044"/>
    <w:rsid w:val="63F21DB5"/>
    <w:rsid w:val="642E66E3"/>
    <w:rsid w:val="66A912F9"/>
    <w:rsid w:val="673238B1"/>
    <w:rsid w:val="67FFC5BD"/>
    <w:rsid w:val="69571D62"/>
    <w:rsid w:val="6D9B3CD8"/>
    <w:rsid w:val="6E5C5E49"/>
    <w:rsid w:val="6F9FA6FD"/>
    <w:rsid w:val="70C74D7C"/>
    <w:rsid w:val="718E6C0C"/>
    <w:rsid w:val="72150740"/>
    <w:rsid w:val="744566C0"/>
    <w:rsid w:val="771705E5"/>
    <w:rsid w:val="77B00FCE"/>
    <w:rsid w:val="77FFF3A8"/>
    <w:rsid w:val="7A142C3B"/>
    <w:rsid w:val="7A4423CD"/>
    <w:rsid w:val="7BDFCC2E"/>
    <w:rsid w:val="7C7F8EE6"/>
    <w:rsid w:val="7DFFC01C"/>
    <w:rsid w:val="7EAA3560"/>
    <w:rsid w:val="7FFF3ADE"/>
    <w:rsid w:val="89374768"/>
    <w:rsid w:val="CEEB239C"/>
    <w:rsid w:val="E2FF7349"/>
    <w:rsid w:val="E7DCBCE9"/>
    <w:rsid w:val="F1FF3B1B"/>
    <w:rsid w:val="F236E591"/>
    <w:rsid w:val="F59F9829"/>
    <w:rsid w:val="FCD840CE"/>
    <w:rsid w:val="FE8FD890"/>
    <w:rsid w:val="FF6B241D"/>
    <w:rsid w:val="FFF23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2147483648" w:beforeAutospacing="1" w:after="-2147483648" w:afterAutospacing="1"/>
      <w:jc w:val="left"/>
      <w:outlineLvl w:val="0"/>
    </w:pPr>
    <w:rPr>
      <w:rFonts w:hint="eastAsia" w:ascii="宋体" w:hAnsi="宋体" w:eastAsia="黑体" w:cs="宋体"/>
      <w:bCs/>
      <w:kern w:val="44"/>
      <w:sz w:val="32"/>
      <w:szCs w:val="48"/>
      <w:lang w:bidi="ar"/>
    </w:rPr>
  </w:style>
  <w:style w:type="paragraph" w:styleId="3">
    <w:name w:val="heading 2"/>
    <w:basedOn w:val="1"/>
    <w:next w:val="1"/>
    <w:unhideWhenUsed/>
    <w:qFormat/>
    <w:uiPriority w:val="0"/>
    <w:pPr>
      <w:keepNext/>
      <w:keepLines/>
      <w:spacing w:before="20" w:beforeLines="0" w:after="20" w:afterLines="0"/>
      <w:ind w:leftChars="300"/>
      <w:jc w:val="left"/>
      <w:outlineLvl w:val="1"/>
    </w:pPr>
    <w:rPr>
      <w:rFonts w:ascii="Arial" w:hAnsi="Arial" w:eastAsia="楷体_GB2312"/>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next w:val="1"/>
    <w:qFormat/>
    <w:uiPriority w:val="0"/>
    <w:pPr>
      <w:spacing w:before="0" w:beforeAutospacing="1" w:after="0" w:afterAutospacing="1"/>
      <w:ind w:left="0" w:right="0"/>
      <w:jc w:val="left"/>
    </w:pPr>
    <w:rPr>
      <w:kern w:val="0"/>
      <w:sz w:val="24"/>
      <w:lang w:val="en-US" w:eastAsia="zh-CN" w:bidi="ar"/>
    </w:rPr>
  </w:style>
  <w:style w:type="table" w:styleId="1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Hyperlink"/>
    <w:basedOn w:val="12"/>
    <w:qFormat/>
    <w:uiPriority w:val="0"/>
    <w:rPr>
      <w:color w:val="0000FF"/>
      <w:u w:val="single"/>
    </w:rPr>
  </w:style>
  <w:style w:type="paragraph" w:customStyle="1" w:styleId="16">
    <w:name w:val="正文首行缩进 21"/>
    <w:basedOn w:val="17"/>
    <w:next w:val="9"/>
    <w:qFormat/>
    <w:uiPriority w:val="0"/>
    <w:pPr>
      <w:widowControl/>
      <w:ind w:firstLine="200" w:firstLineChars="200"/>
      <w:jc w:val="left"/>
    </w:pPr>
    <w:rPr>
      <w:rFonts w:ascii="Calibri" w:hAnsi="Calibri" w:eastAsia="仿宋_GB2312" w:cs="Calibri"/>
      <w:kern w:val="0"/>
      <w:sz w:val="24"/>
      <w:szCs w:val="24"/>
    </w:rPr>
  </w:style>
  <w:style w:type="paragraph" w:customStyle="1" w:styleId="17">
    <w:name w:val="正文文本缩进1"/>
    <w:basedOn w:val="1"/>
    <w:qFormat/>
    <w:uiPriority w:val="0"/>
    <w:pPr>
      <w:ind w:left="200" w:leftChars="200"/>
    </w:pPr>
    <w:rPr>
      <w:rFonts w:ascii="Calibri" w:hAnsi="Calibri" w:eastAsia="宋体" w:cs="Times New Roman"/>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12077</Words>
  <Characters>12216</Characters>
  <Lines>0</Lines>
  <Paragraphs>0</Paragraphs>
  <TotalTime>47</TotalTime>
  <ScaleCrop>false</ScaleCrop>
  <LinksUpToDate>false</LinksUpToDate>
  <CharactersWithSpaces>12659</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2024-05-30T02:16:00Z</dcterms:created>
  <dc:creator>Administrator</dc:creator>
  <cp:lastModifiedBy>刘萍</cp:lastModifiedBy>
  <dcterms:modified xsi:type="dcterms:W3CDTF">2025-12-03T09:16:55Z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2AC65590A27E43B38ADF21A3751E5976_13</vt:lpwstr>
  </property>
  <property fmtid="{D5CDD505-2E9C-101B-9397-08002B2CF9AE}" pid="4" name="KSOTemplateDocerSaveRecord">
    <vt:lpwstr>eyJoZGlkIjoiODM2MGQ5OTA4MzQzODIzZGFjMzUzMjljNzgyYTQ3NTMiLCJ1c2VySWQiOiIzNjcyOTAzODIifQ==</vt:lpwstr>
  </property>
</Properties>
</file>