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highlight w:val="none"/>
          <w14:textFill>
            <w14:solidFill>
              <w14:schemeClr w14:val="tx1"/>
            </w14:solidFill>
          </w14:textFill>
        </w:rPr>
      </w:pPr>
      <w:r>
        <w:rPr>
          <w:rFonts w:hint="eastAsia" w:ascii="黑体" w:hAnsi="黑体" w:eastAsia="黑体"/>
          <w:color w:val="000000" w:themeColor="text1"/>
          <w:sz w:val="36"/>
          <w:szCs w:val="36"/>
          <w:highlight w:val="none"/>
          <w14:textFill>
            <w14:solidFill>
              <w14:schemeClr w14:val="tx1"/>
            </w14:solidFill>
          </w14:textFill>
        </w:rPr>
        <w:t>大同市浑源县教师进修校</w:t>
      </w:r>
    </w:p>
    <w:p>
      <w:pPr>
        <w:jc w:val="center"/>
        <w:rPr>
          <w:rFonts w:ascii="黑体" w:hAnsi="黑体" w:eastAsia="黑体"/>
          <w:color w:val="000000" w:themeColor="text1"/>
          <w:sz w:val="36"/>
          <w:szCs w:val="36"/>
          <w:highlight w:val="none"/>
          <w14:textFill>
            <w14:solidFill>
              <w14:schemeClr w14:val="tx1"/>
            </w14:solidFill>
          </w14:textFill>
        </w:rPr>
      </w:pPr>
      <w:r>
        <w:rPr>
          <w:rFonts w:hint="eastAsia" w:ascii="黑体" w:hAnsi="黑体" w:eastAsia="黑体"/>
          <w:color w:val="000000" w:themeColor="text1"/>
          <w:sz w:val="36"/>
          <w:szCs w:val="36"/>
          <w:highlight w:val="none"/>
          <w14:textFill>
            <w14:solidFill>
              <w14:schemeClr w14:val="tx1"/>
            </w14:solidFill>
          </w14:textFill>
        </w:rPr>
        <w:t>2020年度部门决算公开说明</w:t>
      </w:r>
    </w:p>
    <w:p>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目录</w:t>
      </w:r>
    </w:p>
    <w:p>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第一部分 部门及单位概况</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一、部门职责</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二、机构设置</w:t>
      </w:r>
    </w:p>
    <w:p>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第二部分 2020年度部门决算公开报表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表一：GK01 收入支出决算总表(公开01表)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表二：GK02 收入决算表(公开02表)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表三：GK03 支出决算表(公开03表)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表四：GK04 财政拨款收入支出决算总表(公开04表)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表五：GK05 一般公共预算财政拨款支出决算表（一）(公开05表)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表六：GK06 一般公共预算财政拨款支出决算表（二）(公开06表)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表七：GK07 一般公共预算财政拨款“三公”经费支出决算表(公开07)</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表八：GK08 政府性基金预算财政拨款收入支出决算表(公开08表)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表九：GK09 国有资本经营预算财政拨款支出决算表(公开09表)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表十：GK10 部门决算公开相关信息统计表(公开10表)</w:t>
      </w:r>
    </w:p>
    <w:p>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第三部分 2020年度部门决算情况说明</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一、决算收入情况</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二、决算支出情况</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三、“三公”经费情况</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四、机关运行经费情况</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五、政府决算采购情况说明</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六、国有资产占有使用情况</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七、绩效情况说明</w:t>
      </w:r>
    </w:p>
    <w:p>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第四部分 部门名词解释</w:t>
      </w:r>
    </w:p>
    <w:p>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p>
    <w:p>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内容</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第一部分：大同市浑源县教师进修校概况</w:t>
      </w:r>
    </w:p>
    <w:p>
      <w:pPr>
        <w:numPr>
          <w:ilvl w:val="0"/>
          <w:numId w:val="1"/>
        </w:num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部门职责</w:t>
      </w:r>
    </w:p>
    <w:p>
      <w:pPr>
        <w:numPr>
          <w:ilvl w:val="0"/>
          <w:numId w:val="2"/>
        </w:num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认真贯彻落实党的教育方针，积极配合教育行政部门做好教育教学指导工作；</w:t>
      </w:r>
    </w:p>
    <w:p>
      <w:pPr>
        <w:numPr>
          <w:ilvl w:val="0"/>
          <w:numId w:val="2"/>
        </w:numPr>
        <w:ind w:left="0" w:leftChars="0"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对全县中小学教师、幼儿园教师和小学校长进行继续教育,提高中小学在职教师的政治、文化、业务水平；提高中小学教育行政干部的领导水平和管理水平；</w:t>
      </w:r>
    </w:p>
    <w:p>
      <w:pPr>
        <w:numPr>
          <w:ilvl w:val="0"/>
          <w:numId w:val="2"/>
        </w:numPr>
        <w:ind w:left="0" w:leftChars="0"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为中小学教师开展校本培训提供指导和服务,指导中小学教师在教学实践中学习和研究，推动中小学教师开展教改实验，持续提高中小学教师专业化水平；</w:t>
      </w:r>
    </w:p>
    <w:p>
      <w:pPr>
        <w:numPr>
          <w:ilvl w:val="0"/>
          <w:numId w:val="2"/>
        </w:numPr>
        <w:ind w:left="0" w:leftChars="0"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承担全县基础教育及新课程、教材教法培训等，成为全县中小学教师教育工作的培训、研究和服务中心；</w:t>
      </w:r>
    </w:p>
    <w:p>
      <w:pPr>
        <w:numPr>
          <w:ilvl w:val="0"/>
          <w:numId w:val="1"/>
        </w:numPr>
        <w:ind w:left="0" w:leftChars="0"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机构设置</w:t>
      </w:r>
    </w:p>
    <w:p>
      <w:pPr>
        <w:numPr>
          <w:ilvl w:val="0"/>
          <w:numId w:val="0"/>
        </w:numPr>
        <w:ind w:leftChars="200"/>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办公室：协助校长组织指挥，协调各外室之间工作；</w:t>
      </w:r>
    </w:p>
    <w:p>
      <w:pPr>
        <w:numPr>
          <w:ilvl w:val="0"/>
          <w:numId w:val="0"/>
        </w:numPr>
        <w:ind w:leftChars="200"/>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培训处：组织、领导培训工作；</w:t>
      </w:r>
    </w:p>
    <w:p>
      <w:pPr>
        <w:numPr>
          <w:ilvl w:val="0"/>
          <w:numId w:val="0"/>
        </w:numPr>
        <w:ind w:leftChars="200"/>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总务处：协助校长当好家，做好后勤管理工作，保证教师培训工作的正常动作。</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附件：大同市浑源县教师进修校2020年度</w:t>
      </w:r>
      <w:r>
        <w:rPr>
          <w:rFonts w:hint="eastAsia" w:ascii="仿宋_GB2312" w:hAnsi="仿宋_GB2312" w:eastAsia="仿宋_GB2312" w:cs="仿宋_GB2312"/>
          <w:color w:val="auto"/>
          <w:kern w:val="0"/>
          <w:sz w:val="32"/>
          <w:szCs w:val="32"/>
          <w:highlight w:val="none"/>
        </w:rPr>
        <w:t>部门决算公开报表</w:t>
      </w:r>
    </w:p>
    <w:p>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第三部分：2020年度部门决算情况说明</w:t>
      </w:r>
    </w:p>
    <w:p>
      <w:pPr>
        <w:pStyle w:val="4"/>
        <w:numPr>
          <w:ilvl w:val="0"/>
          <w:numId w:val="3"/>
        </w:numPr>
        <w:ind w:firstLine="6" w:firstLineChars="2"/>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决算收入情况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总收入为165.82万元，上年度总收入为164.78万元，增减0.64 %。其中：一般公共预算财政拨款本年度收入为165.82万元，上年度收入为164.78万元，增减0.64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3"/>
        </w:numPr>
        <w:ind w:firstLine="6" w:firstLineChars="2"/>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决算支出情况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本单位本年度总支出为165.82万元，上年度总支出为164.78万元，增减0.64 %。其中：基本支出本年度支出为165.82万元，上年度支出为164.78万元，增减0.64 %；项目支出本年度支出为0万元，上年度支出为0万元，增减0 %。</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三、“三公”经费情况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四、机关运行经费情况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五、政府决算采购情况说明</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六、国有资产占有使用情况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（1）房屋情况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截止2020年12月31日， 我单位产权房屋面积为1574平方米，价值21万元。</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（2）车辆情况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 单位账面车辆为0辆，价值0万元。</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七、绩效情况说明</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2020年度，本单位实行绩效目标管理的项目</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个。</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第四部分 部门名词解释</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二、收入</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2、上级补助收入：填列事业单位从主管部门和上级单位取得的非财政补助收入。</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5、附属单位上缴收入：填列事业单位附独立核算单位按照有关规定上缴的收入。</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三、支出</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四、“三公”经费：一般公共预算安排的因公出国（境）费、公务用车购置及运行费和公务接待费。</w:t>
      </w:r>
    </w:p>
    <w:p>
      <w:pPr>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jc w:val="both"/>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bookmarkStart w:id="0" w:name="_GoBack"/>
      <w:bookmarkEnd w:id="0"/>
      <w:r>
        <w:rPr>
          <w:rFonts w:hint="eastAsia" w:ascii="仿宋_GB2312" w:hAnsi="仿宋_GB2312" w:eastAsia="仿宋_GB2312" w:cs="仿宋_GB2312"/>
          <w:color w:val="000000" w:themeColor="text1"/>
          <w:sz w:val="32"/>
          <w:szCs w:val="32"/>
          <w:highlight w:val="none"/>
          <w14:textFill>
            <w14:solidFill>
              <w14:schemeClr w14:val="tx1"/>
            </w14:solidFill>
          </w14:textFill>
        </w:rPr>
        <w:t>202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年8月9日</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AB810D"/>
    <w:multiLevelType w:val="singleLevel"/>
    <w:tmpl w:val="ADAB810D"/>
    <w:lvl w:ilvl="0" w:tentative="0">
      <w:start w:val="1"/>
      <w:numFmt w:val="chineseCounting"/>
      <w:suff w:val="nothing"/>
      <w:lvlText w:val="%1、"/>
      <w:lvlJc w:val="left"/>
      <w:rPr>
        <w:rFonts w:hint="eastAsia"/>
      </w:rPr>
    </w:lvl>
  </w:abstractNum>
  <w:abstractNum w:abstractNumId="1">
    <w:nsid w:val="09451BC2"/>
    <w:multiLevelType w:val="singleLevel"/>
    <w:tmpl w:val="09451BC2"/>
    <w:lvl w:ilvl="0" w:tentative="0">
      <w:start w:val="1"/>
      <w:numFmt w:val="decimal"/>
      <w:suff w:val="nothing"/>
      <w:lvlText w:val="%1、"/>
      <w:lvlJc w:val="left"/>
    </w:lvl>
  </w:abstractNum>
  <w:abstractNum w:abstractNumId="2">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23725"/>
    <w:rsid w:val="0DC23725"/>
    <w:rsid w:val="31735A31"/>
    <w:rsid w:val="52C8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2021-08-24T08:41:00Z</dcterms:created>
  <dc:creator>阿伟</dc:creator>
  <cp:lastModifiedBy>阿伟</cp:lastModifiedBy>
  <dcterms:modified xsi:type="dcterms:W3CDTF">2021-08-24T10:15:56Z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