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大同市浑源县西坊城镇中心学校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w:t>
      </w:r>
      <w:bookmarkStart w:id="0" w:name="_Hlk80692718"/>
      <w:r>
        <w:rPr>
          <w:rFonts w:hint="eastAsia" w:ascii="仿宋_GB2312" w:hAnsi="仿宋_GB2312" w:eastAsia="仿宋_GB2312" w:cs="仿宋_GB2312"/>
          <w:color w:val="auto"/>
          <w:kern w:val="0"/>
          <w:sz w:val="32"/>
          <w:szCs w:val="32"/>
          <w:highlight w:val="none"/>
        </w:rPr>
        <w:t>浑源县西坊城镇中心学校</w:t>
      </w:r>
      <w:bookmarkEnd w:id="0"/>
      <w:r>
        <w:rPr>
          <w:rFonts w:hint="eastAsia" w:ascii="仿宋_GB2312" w:hAnsi="仿宋_GB2312" w:eastAsia="仿宋_GB2312" w:cs="仿宋_GB2312"/>
          <w:color w:val="auto"/>
          <w:kern w:val="0"/>
          <w:sz w:val="32"/>
          <w:szCs w:val="32"/>
          <w:highlight w:val="none"/>
        </w:rPr>
        <w:t>概况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浑源县西坊城镇中心学校主要实施九年制义务教育,促进基础教育的发展,全面推进素质教育，巩固提高义务教育发展水平，推进特设教育发展，高度重视民族教育，加强教育合作与交流</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浑源县西坊城镇中心学校属于全额事业单位,位于浑源县西坊城镇西坊城村,核定编制100人,实有在职人员85人,中小学生599(中学生177小学生422)</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浑源县西坊城镇中心学校内设机构包括:学校本级分为初中部和小学部，共设机构：校长室、教务处、政教处、总务处、团支部、年级办公室</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附件：大同市浑源县西坊城镇中心学校2020年度部门决算公开报表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6"/>
        <w:numPr>
          <w:ilvl w:val="0"/>
          <w:numId w:val="1"/>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1019.7万元，上年度总收入为1125.12万元，增减-9.37 %。其中：一般公共预算财政拨款本年度收入为1009.97万元，上年度收入为1122.42万元，增减-10.02 %；政府性基金预算财政拨款本年度收入为3.1万元，上年度收入为2.7万元，增减14.81 %；事业收入本年度收入为6.63万元，上年度收入为0万元，增减0 %；其他收入本年度收入为0万元，上年度收入为0万元，增减0%。</w:t>
      </w:r>
    </w:p>
    <w:p>
      <w:pPr>
        <w:pStyle w:val="6"/>
        <w:numPr>
          <w:ilvl w:val="0"/>
          <w:numId w:val="1"/>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1019.87万元，上年度总支出为1125.15万元，增减-9.36 %。其中：基本支出本年度支出为974.05万元，上年度支出为1122.45万元，增减-13.22 %；项目支出本年度支出为45.82万元，上年度支出为2.7万元，增减1596.99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我单位产权房屋面积为6499平方米，价值67万元。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p>
    <w:p>
      <w:pPr>
        <w:ind w:firstLine="4800" w:firstLineChars="1500"/>
        <w:jc w:val="both"/>
        <w:rPr>
          <w:rFonts w:hint="eastAsia" w:ascii="仿宋_GB2312" w:hAnsi="仿宋_GB2312" w:eastAsia="仿宋_GB2312" w:cs="仿宋_GB2312"/>
          <w:color w:val="auto"/>
          <w:kern w:val="0"/>
          <w:sz w:val="32"/>
          <w:szCs w:val="32"/>
          <w:highlight w:val="none"/>
        </w:rPr>
      </w:pPr>
      <w:bookmarkStart w:id="1" w:name="_GoBack"/>
      <w:bookmarkEnd w:id="1"/>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年8月9日</w:t>
      </w:r>
    </w:p>
    <w:p>
      <w:pPr>
        <w:rPr>
          <w:color w:val="auto"/>
          <w:highlight w:val="none"/>
        </w:rPr>
      </w:pPr>
    </w:p>
    <w:p>
      <w:pPr>
        <w:rPr>
          <w:color w:val="auto"/>
          <w:highlight w:val="none"/>
        </w:rPr>
      </w:pPr>
    </w:p>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0071389"/>
    <w:rsid w:val="001B28B1"/>
    <w:rsid w:val="001C4046"/>
    <w:rsid w:val="009E1DDC"/>
    <w:rsid w:val="00A43402"/>
    <w:rsid w:val="00AD759F"/>
    <w:rsid w:val="00D37721"/>
    <w:rsid w:val="1B7E2842"/>
    <w:rsid w:val="274C634F"/>
    <w:rsid w:val="27DC19C3"/>
    <w:rsid w:val="288C25EC"/>
    <w:rsid w:val="3E0673B0"/>
    <w:rsid w:val="45B7135F"/>
    <w:rsid w:val="48A43A71"/>
    <w:rsid w:val="4C904571"/>
    <w:rsid w:val="527833D4"/>
    <w:rsid w:val="55EF6554"/>
    <w:rsid w:val="595751F5"/>
    <w:rsid w:val="5C356371"/>
    <w:rsid w:val="61FB44A2"/>
    <w:rsid w:val="628A61D5"/>
    <w:rsid w:val="6731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0"/>
    <w:rPr>
      <w:rFonts w:asciiTheme="minorHAnsi" w:hAnsiTheme="minorHAnsi" w:eastAsiaTheme="minorEastAsia" w:cstheme="minorBidi"/>
      <w:kern w:val="2"/>
      <w:sz w:val="18"/>
      <w:szCs w:val="18"/>
    </w:rPr>
  </w:style>
  <w:style w:type="character" w:customStyle="1" w:styleId="8">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416</Words>
  <Characters>2376</Characters>
  <Lines>19</Lines>
  <Paragraphs>5</Paragraphs>
  <TotalTime>1</TotalTime>
  <ScaleCrop>false</ScaleCrop>
  <LinksUpToDate>false</LinksUpToDate>
  <CharactersWithSpaces>2787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2021-08-24T10:26:40Z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