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大同市浑源县驼峰乡中心学校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第一部分：大同市浑源县驼峰乡中心学校概况</w:t>
      </w:r>
    </w:p>
    <w:p>
      <w:pPr>
        <w:numPr>
          <w:ilvl w:val="0"/>
          <w:numId w:val="1"/>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numPr>
          <w:ilvl w:val="0"/>
          <w:numId w:val="0"/>
        </w:numPr>
        <w:ind w:firstLine="320" w:firstLineChars="1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1.宣传贯彻执行党和国家大教育方针、政策、法律法规等；坚持依法治教、依法治学，贯彻执行县教科局的行政规章制。</w:t>
      </w:r>
    </w:p>
    <w:p>
      <w:pPr>
        <w:ind w:firstLine="320" w:firstLineChars="1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2.配合县、乡人民政府制定符合党的教育方针和国家教育法律法规以及本校的教育发展规划和学校布局调整规划，并抓好组织实施和落实工作。</w:t>
      </w:r>
    </w:p>
    <w:p>
      <w:pPr>
        <w:ind w:firstLine="320" w:firstLineChars="1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3.做好小学教育及相关的社会服务，促进基础教育发展。</w:t>
      </w:r>
    </w:p>
    <w:p>
      <w:pPr>
        <w:numPr>
          <w:ilvl w:val="0"/>
          <w:numId w:val="0"/>
        </w:numPr>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 xml:space="preserve">1  校长室： 杜明 主持学校全面工作 </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 xml:space="preserve">2  支部室 ：韩士武 负责学校文化建设、团队建设 </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3  德育处： 李鹏举 负责教育、安全、学生管理</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 xml:space="preserve">4  教务处：张肖俊 负责教学管理、教研、教师工作 </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 xml:space="preserve">5  后勤处：庞乃斌 负责学校的财产、财务、寝室、食堂、卫生 </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附件：大同市浑源县驼峰乡中心学校2020年度部门决算公开报表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854.54万元，上年度总收入为972.91万元，增减-12.17 %。其中：一般公共预算财政拨款本年度收入为848.65万元，上年度收入为970.31万元，增减-12.54 %；政府性基金预算财政拨款本年度收入为3.1万元，上年度收入为2.6万元，增减19.24 %；事业收入本年度收入为2.79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854.65万元，上年度总支出为972.91万元，增减-12.16 %。其中：基本支出本年度支出为827万元，上年度支出为970.31万元，增减-14.77 %；项目支出本年度支出为27.64万元，上年度支出为2.6万元，增减963.38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我单位产权房屋面积为2000平方米，价值25.8万元。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9F7F30"/>
    <w:multiLevelType w:val="singleLevel"/>
    <w:tmpl w:val="E29F7F30"/>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1AED19CA"/>
    <w:rsid w:val="1B7E2842"/>
    <w:rsid w:val="23071A25"/>
    <w:rsid w:val="237669AD"/>
    <w:rsid w:val="274C634F"/>
    <w:rsid w:val="288C25EC"/>
    <w:rsid w:val="34AC10C2"/>
    <w:rsid w:val="39BD0A9D"/>
    <w:rsid w:val="3E0673B0"/>
    <w:rsid w:val="4375255E"/>
    <w:rsid w:val="48A43A71"/>
    <w:rsid w:val="4C904571"/>
    <w:rsid w:val="527833D4"/>
    <w:rsid w:val="595751F5"/>
    <w:rsid w:val="61FB44A2"/>
    <w:rsid w:val="628A61D5"/>
    <w:rsid w:val="66DE3118"/>
    <w:rsid w:val="697B3699"/>
    <w:rsid w:val="744A4F7F"/>
    <w:rsid w:val="7DC20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2021-08-24T10:23:49Z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