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CFA" w:rsidRDefault="00884CFA">
      <w:pPr>
        <w:jc w:val="center"/>
        <w:rPr>
          <w:rFonts w:ascii="黑体" w:eastAsia="黑体" w:hAnsi="黑体"/>
          <w:b/>
          <w:bCs/>
          <w:sz w:val="36"/>
          <w:szCs w:val="36"/>
        </w:rPr>
      </w:pPr>
    </w:p>
    <w:p w:rsidR="00241116" w:rsidRDefault="00C54128">
      <w:pPr>
        <w:jc w:val="center"/>
        <w:rPr>
          <w:rFonts w:ascii="黑体" w:eastAsia="黑体" w:hAnsi="黑体"/>
          <w:b/>
          <w:bCs/>
          <w:sz w:val="36"/>
          <w:szCs w:val="36"/>
        </w:rPr>
      </w:pPr>
      <w:r>
        <w:rPr>
          <w:rFonts w:ascii="黑体" w:eastAsia="黑体" w:hAnsi="黑体" w:hint="eastAsia"/>
          <w:b/>
          <w:bCs/>
          <w:sz w:val="36"/>
          <w:szCs w:val="36"/>
        </w:rPr>
        <w:t>大同市</w:t>
      </w:r>
      <w:r>
        <w:rPr>
          <w:rFonts w:ascii="黑体" w:eastAsia="黑体" w:hAnsi="黑体" w:hint="eastAsia"/>
          <w:b/>
          <w:bCs/>
          <w:sz w:val="36"/>
          <w:szCs w:val="36"/>
        </w:rPr>
        <w:t>浑源县住房和城乡建设管理局</w:t>
      </w:r>
    </w:p>
    <w:p w:rsidR="00884CFA" w:rsidRPr="00241116" w:rsidRDefault="00C54128">
      <w:pPr>
        <w:jc w:val="center"/>
        <w:rPr>
          <w:rFonts w:ascii="黑体" w:eastAsia="黑体" w:hAnsi="黑体" w:cs="仿宋"/>
          <w:b/>
          <w:bCs/>
          <w:sz w:val="36"/>
          <w:szCs w:val="36"/>
        </w:rPr>
      </w:pPr>
      <w:r w:rsidRPr="00241116">
        <w:rPr>
          <w:rFonts w:ascii="黑体" w:eastAsia="黑体" w:hAnsi="黑体" w:hint="eastAsia"/>
          <w:b/>
          <w:bCs/>
          <w:sz w:val="36"/>
          <w:szCs w:val="36"/>
        </w:rPr>
        <w:t>2020</w:t>
      </w:r>
      <w:r w:rsidRPr="00241116">
        <w:rPr>
          <w:rFonts w:ascii="黑体" w:eastAsia="黑体" w:hAnsi="黑体" w:hint="eastAsia"/>
          <w:b/>
          <w:bCs/>
          <w:sz w:val="36"/>
          <w:szCs w:val="36"/>
        </w:rPr>
        <w:t>年度部门</w:t>
      </w:r>
      <w:r w:rsidRPr="00241116">
        <w:rPr>
          <w:rFonts w:ascii="黑体" w:eastAsia="黑体" w:hAnsi="黑体" w:cs="仿宋" w:hint="eastAsia"/>
          <w:b/>
          <w:bCs/>
          <w:sz w:val="36"/>
          <w:szCs w:val="36"/>
        </w:rPr>
        <w:t>决算公开说明</w:t>
      </w: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884CFA" w:rsidRDefault="00C5412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884CFA" w:rsidRDefault="00884CFA">
      <w:pPr>
        <w:rPr>
          <w:rFonts w:ascii="仿宋" w:eastAsia="仿宋" w:hAnsi="仿宋" w:cs="仿宋"/>
          <w:b/>
          <w:color w:val="333333"/>
          <w:kern w:val="0"/>
          <w:sz w:val="32"/>
          <w:szCs w:val="32"/>
        </w:rPr>
      </w:pPr>
    </w:p>
    <w:p w:rsidR="00884CFA" w:rsidRDefault="00C5412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884CFA" w:rsidRPr="00D67E61" w:rsidRDefault="00C54128" w:rsidP="00C6762E">
      <w:pPr>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第一部分：</w:t>
      </w:r>
      <w:r w:rsidRPr="00D67E61">
        <w:rPr>
          <w:rFonts w:ascii="仿宋" w:eastAsia="仿宋" w:hAnsi="仿宋" w:cs="仿宋" w:hint="eastAsia"/>
          <w:color w:val="333333"/>
          <w:kern w:val="0"/>
          <w:sz w:val="32"/>
          <w:szCs w:val="32"/>
        </w:rPr>
        <w:t>大同市浑源县住房和城乡建设管理局</w:t>
      </w:r>
      <w:r w:rsidRPr="00D67E61">
        <w:rPr>
          <w:rFonts w:ascii="仿宋" w:eastAsia="仿宋" w:hAnsi="仿宋" w:cs="仿宋" w:hint="eastAsia"/>
          <w:color w:val="333333"/>
          <w:kern w:val="0"/>
          <w:sz w:val="32"/>
          <w:szCs w:val="32"/>
        </w:rPr>
        <w:t>概况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一、部门职责</w:t>
      </w:r>
    </w:p>
    <w:p w:rsidR="00884CFA" w:rsidRPr="00D67E61" w:rsidRDefault="00C54128" w:rsidP="00C6762E">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本单位主要职能</w:t>
      </w:r>
      <w:r w:rsidRPr="00D67E61">
        <w:rPr>
          <w:rFonts w:ascii="仿宋" w:eastAsia="仿宋" w:hAnsi="仿宋" w:cs="仿宋" w:hint="eastAsia"/>
          <w:color w:val="333333"/>
          <w:kern w:val="0"/>
          <w:sz w:val="32"/>
          <w:szCs w:val="32"/>
        </w:rPr>
        <w:t>:1.</w:t>
      </w:r>
      <w:r w:rsidRPr="00D67E61">
        <w:rPr>
          <w:rFonts w:ascii="仿宋" w:eastAsia="仿宋" w:hAnsi="仿宋" w:cs="仿宋" w:hint="eastAsia"/>
          <w:color w:val="333333"/>
          <w:kern w:val="0"/>
          <w:sz w:val="32"/>
          <w:szCs w:val="32"/>
        </w:rPr>
        <w:t>承担规范全县住房和城乡建设管理</w:t>
      </w:r>
      <w:proofErr w:type="gramStart"/>
      <w:r w:rsidRPr="00D67E61">
        <w:rPr>
          <w:rFonts w:ascii="仿宋" w:eastAsia="仿宋" w:hAnsi="仿宋" w:cs="仿宋" w:hint="eastAsia"/>
          <w:color w:val="333333"/>
          <w:kern w:val="0"/>
          <w:sz w:val="32"/>
          <w:szCs w:val="32"/>
        </w:rPr>
        <w:t>理</w:t>
      </w:r>
      <w:proofErr w:type="gramEnd"/>
      <w:r w:rsidRPr="00D67E61">
        <w:rPr>
          <w:rFonts w:ascii="仿宋" w:eastAsia="仿宋" w:hAnsi="仿宋" w:cs="仿宋" w:hint="eastAsia"/>
          <w:color w:val="333333"/>
          <w:kern w:val="0"/>
          <w:sz w:val="32"/>
          <w:szCs w:val="32"/>
        </w:rPr>
        <w:t>秩序的责任</w:t>
      </w:r>
      <w:r w:rsidRPr="00D67E61">
        <w:rPr>
          <w:rFonts w:ascii="仿宋" w:eastAsia="仿宋" w:hAnsi="仿宋" w:cs="仿宋" w:hint="eastAsia"/>
          <w:color w:val="333333"/>
          <w:kern w:val="0"/>
          <w:sz w:val="32"/>
          <w:szCs w:val="32"/>
        </w:rPr>
        <w:t>;2.</w:t>
      </w:r>
      <w:r w:rsidRPr="00D67E61">
        <w:rPr>
          <w:rFonts w:ascii="仿宋" w:eastAsia="仿宋" w:hAnsi="仿宋" w:cs="仿宋" w:hint="eastAsia"/>
          <w:color w:val="333333"/>
          <w:kern w:val="0"/>
          <w:sz w:val="32"/>
          <w:szCs w:val="32"/>
        </w:rPr>
        <w:t>承担保障全县城镇低收入家庭住房的</w:t>
      </w:r>
      <w:r w:rsidRPr="00D67E61">
        <w:rPr>
          <w:rFonts w:ascii="仿宋" w:eastAsia="仿宋" w:hAnsi="仿宋" w:cs="仿宋" w:hint="eastAsia"/>
          <w:color w:val="333333"/>
          <w:kern w:val="0"/>
          <w:sz w:val="32"/>
          <w:szCs w:val="32"/>
        </w:rPr>
        <w:t>责任</w:t>
      </w:r>
      <w:r w:rsidRPr="00D67E61">
        <w:rPr>
          <w:rFonts w:ascii="仿宋" w:eastAsia="仿宋" w:hAnsi="仿宋" w:cs="仿宋" w:hint="eastAsia"/>
          <w:color w:val="333333"/>
          <w:kern w:val="0"/>
          <w:sz w:val="32"/>
          <w:szCs w:val="32"/>
        </w:rPr>
        <w:t>;3.</w:t>
      </w:r>
      <w:r w:rsidRPr="00D67E61">
        <w:rPr>
          <w:rFonts w:ascii="仿宋" w:eastAsia="仿宋" w:hAnsi="仿宋" w:cs="仿宋" w:hint="eastAsia"/>
          <w:color w:val="333333"/>
          <w:kern w:val="0"/>
          <w:sz w:val="32"/>
          <w:szCs w:val="32"/>
        </w:rPr>
        <w:t>承担推进全县住房制度改革的责任</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4</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承担规范</w:t>
      </w:r>
      <w:proofErr w:type="gramStart"/>
      <w:r w:rsidRPr="00D67E61">
        <w:rPr>
          <w:rFonts w:ascii="仿宋" w:eastAsia="仿宋" w:hAnsi="仿宋" w:cs="仿宋" w:hint="eastAsia"/>
          <w:color w:val="333333"/>
          <w:kern w:val="0"/>
          <w:sz w:val="32"/>
          <w:szCs w:val="32"/>
        </w:rPr>
        <w:t>全县房</w:t>
      </w:r>
      <w:proofErr w:type="gramEnd"/>
      <w:r w:rsidRPr="00D67E61">
        <w:rPr>
          <w:rFonts w:ascii="仿宋" w:eastAsia="仿宋" w:hAnsi="仿宋" w:cs="仿宋" w:hint="eastAsia"/>
          <w:color w:val="333333"/>
          <w:kern w:val="0"/>
          <w:sz w:val="32"/>
          <w:szCs w:val="32"/>
        </w:rPr>
        <w:t>房地产市场秩序、监督管理房地产市场的责任</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5</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监督</w:t>
      </w:r>
      <w:r w:rsidRPr="00D67E61">
        <w:rPr>
          <w:rFonts w:ascii="仿宋" w:eastAsia="仿宋" w:hAnsi="仿宋" w:cs="仿宋" w:hint="eastAsia"/>
          <w:color w:val="333333"/>
          <w:kern w:val="0"/>
          <w:sz w:val="32"/>
          <w:szCs w:val="32"/>
        </w:rPr>
        <w:t>管理全县建筑市场、规范市场各方主体行为</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6</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承担规范和落实全县村镇建设的责任</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7</w:t>
      </w:r>
      <w:r w:rsidRPr="00D67E61">
        <w:rPr>
          <w:rFonts w:ascii="仿宋" w:eastAsia="仿宋" w:hAnsi="仿宋" w:cs="仿宋" w:hint="eastAsia"/>
          <w:color w:val="333333"/>
          <w:kern w:val="0"/>
          <w:sz w:val="32"/>
          <w:szCs w:val="32"/>
        </w:rPr>
        <w:t>承担全县建筑工程质量安全</w:t>
      </w:r>
      <w:r w:rsidRPr="00D67E61">
        <w:rPr>
          <w:rFonts w:ascii="仿宋" w:eastAsia="仿宋" w:hAnsi="仿宋" w:cs="仿宋" w:hint="eastAsia"/>
          <w:color w:val="333333"/>
          <w:kern w:val="0"/>
          <w:sz w:val="32"/>
          <w:szCs w:val="32"/>
        </w:rPr>
        <w:t>监管的责任</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8</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承担全县建筑节能、城镇减排的责任</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9</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指导全县公产房的管理及开发建设</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10</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负责接收县政府财政的国有</w:t>
      </w:r>
      <w:r w:rsidRPr="00D67E61">
        <w:rPr>
          <w:rFonts w:ascii="仿宋" w:eastAsia="仿宋" w:hAnsi="仿宋" w:cs="仿宋" w:hint="eastAsia"/>
          <w:color w:val="333333"/>
          <w:kern w:val="0"/>
          <w:sz w:val="32"/>
          <w:szCs w:val="32"/>
        </w:rPr>
        <w:lastRenderedPageBreak/>
        <w:t>公房和其它公有住房等</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11</w:t>
      </w: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负责物业管理企业的资质审查，指导协调监督全县物业管理工作</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12</w:t>
      </w:r>
      <w:r w:rsidRPr="00D67E61">
        <w:rPr>
          <w:rFonts w:ascii="仿宋" w:eastAsia="仿宋" w:hAnsi="仿宋" w:cs="仿宋" w:hint="eastAsia"/>
          <w:color w:val="333333"/>
          <w:kern w:val="0"/>
          <w:sz w:val="32"/>
          <w:szCs w:val="32"/>
        </w:rPr>
        <w:t>.</w:t>
      </w:r>
      <w:proofErr w:type="gramStart"/>
      <w:r w:rsidRPr="00D67E61">
        <w:rPr>
          <w:rFonts w:ascii="仿宋" w:eastAsia="仿宋" w:hAnsi="仿宋" w:cs="仿宋" w:hint="eastAsia"/>
          <w:color w:val="333333"/>
          <w:kern w:val="0"/>
          <w:sz w:val="32"/>
          <w:szCs w:val="32"/>
        </w:rPr>
        <w:t>承担县</w:t>
      </w:r>
      <w:proofErr w:type="gramEnd"/>
      <w:r w:rsidRPr="00D67E61">
        <w:rPr>
          <w:rFonts w:ascii="仿宋" w:eastAsia="仿宋" w:hAnsi="仿宋" w:cs="仿宋" w:hint="eastAsia"/>
          <w:color w:val="333333"/>
          <w:kern w:val="0"/>
          <w:sz w:val="32"/>
          <w:szCs w:val="32"/>
        </w:rPr>
        <w:t>人民政府交办的其它事项。</w:t>
      </w:r>
    </w:p>
    <w:p w:rsidR="00884CFA" w:rsidRPr="00D67E61" w:rsidRDefault="00C54128" w:rsidP="00D67E61">
      <w:pPr>
        <w:numPr>
          <w:ilvl w:val="0"/>
          <w:numId w:val="1"/>
        </w:num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机构设置</w:t>
      </w:r>
    </w:p>
    <w:p w:rsidR="00884CFA" w:rsidRPr="00D67E61" w:rsidRDefault="00C54128" w:rsidP="00D67E61">
      <w:pPr>
        <w:ind w:firstLineChars="200" w:firstLine="640"/>
        <w:rPr>
          <w:rFonts w:ascii="仿宋" w:eastAsia="仿宋" w:hAnsi="仿宋" w:cs="仿宋"/>
          <w:sz w:val="32"/>
          <w:szCs w:val="32"/>
        </w:rPr>
      </w:pPr>
      <w:r w:rsidRPr="00D67E61">
        <w:rPr>
          <w:rFonts w:ascii="仿宋" w:eastAsia="仿宋" w:hAnsi="仿宋" w:cs="仿宋" w:hint="eastAsia"/>
          <w:sz w:val="32"/>
          <w:szCs w:val="32"/>
        </w:rPr>
        <w:t>我单位属</w:t>
      </w:r>
      <w:r w:rsidRPr="00D67E61">
        <w:rPr>
          <w:rFonts w:ascii="仿宋" w:eastAsia="仿宋" w:hAnsi="仿宋" w:cs="仿宋" w:hint="eastAsia"/>
          <w:sz w:val="32"/>
          <w:szCs w:val="32"/>
        </w:rPr>
        <w:t>行政</w:t>
      </w:r>
      <w:r w:rsidRPr="00D67E61">
        <w:rPr>
          <w:rFonts w:ascii="仿宋" w:eastAsia="仿宋" w:hAnsi="仿宋" w:cs="仿宋" w:hint="eastAsia"/>
          <w:sz w:val="32"/>
          <w:szCs w:val="32"/>
        </w:rPr>
        <w:t>单位，执行</w:t>
      </w:r>
      <w:r w:rsidRPr="00D67E61">
        <w:rPr>
          <w:rFonts w:ascii="仿宋" w:eastAsia="仿宋" w:hAnsi="仿宋" w:cs="仿宋" w:hint="eastAsia"/>
          <w:sz w:val="32"/>
          <w:szCs w:val="32"/>
        </w:rPr>
        <w:t>行政</w:t>
      </w:r>
      <w:r w:rsidRPr="00D67E61">
        <w:rPr>
          <w:rFonts w:ascii="仿宋" w:eastAsia="仿宋" w:hAnsi="仿宋" w:cs="仿宋" w:hint="eastAsia"/>
          <w:sz w:val="32"/>
          <w:szCs w:val="32"/>
        </w:rPr>
        <w:t>财务会计制度。核定编制</w:t>
      </w:r>
      <w:r w:rsidRPr="00D67E61">
        <w:rPr>
          <w:rFonts w:ascii="仿宋" w:eastAsia="仿宋" w:hAnsi="仿宋" w:cs="仿宋" w:hint="eastAsia"/>
          <w:sz w:val="32"/>
          <w:szCs w:val="32"/>
        </w:rPr>
        <w:t>70</w:t>
      </w:r>
      <w:r w:rsidRPr="00D67E61">
        <w:rPr>
          <w:rFonts w:ascii="仿宋" w:eastAsia="仿宋" w:hAnsi="仿宋" w:cs="仿宋" w:hint="eastAsia"/>
          <w:sz w:val="32"/>
          <w:szCs w:val="32"/>
        </w:rPr>
        <w:t>人，其中行政公务员</w:t>
      </w:r>
      <w:r w:rsidRPr="00D67E61">
        <w:rPr>
          <w:rFonts w:ascii="仿宋" w:eastAsia="仿宋" w:hAnsi="仿宋" w:cs="仿宋" w:hint="eastAsia"/>
          <w:sz w:val="32"/>
          <w:szCs w:val="32"/>
        </w:rPr>
        <w:t>5</w:t>
      </w:r>
      <w:r w:rsidRPr="00D67E61">
        <w:rPr>
          <w:rFonts w:ascii="仿宋" w:eastAsia="仿宋" w:hAnsi="仿宋" w:cs="仿宋" w:hint="eastAsia"/>
          <w:sz w:val="32"/>
          <w:szCs w:val="32"/>
        </w:rPr>
        <w:t>名，行政工人</w:t>
      </w:r>
      <w:r w:rsidRPr="00D67E61">
        <w:rPr>
          <w:rFonts w:ascii="仿宋" w:eastAsia="仿宋" w:hAnsi="仿宋" w:cs="仿宋" w:hint="eastAsia"/>
          <w:sz w:val="32"/>
          <w:szCs w:val="32"/>
        </w:rPr>
        <w:t>4</w:t>
      </w:r>
      <w:r w:rsidRPr="00D67E61">
        <w:rPr>
          <w:rFonts w:ascii="仿宋" w:eastAsia="仿宋" w:hAnsi="仿宋" w:cs="仿宋" w:hint="eastAsia"/>
          <w:sz w:val="32"/>
          <w:szCs w:val="32"/>
        </w:rPr>
        <w:t>人，事业人员</w:t>
      </w:r>
      <w:r w:rsidRPr="00D67E61">
        <w:rPr>
          <w:rFonts w:ascii="仿宋" w:eastAsia="仿宋" w:hAnsi="仿宋" w:cs="仿宋" w:hint="eastAsia"/>
          <w:sz w:val="32"/>
          <w:szCs w:val="32"/>
        </w:rPr>
        <w:t>61</w:t>
      </w:r>
      <w:r w:rsidRPr="00D67E61">
        <w:rPr>
          <w:rFonts w:ascii="仿宋" w:eastAsia="仿宋" w:hAnsi="仿宋" w:cs="仿宋" w:hint="eastAsia"/>
          <w:sz w:val="32"/>
          <w:szCs w:val="32"/>
        </w:rPr>
        <w:t>人。</w:t>
      </w:r>
    </w:p>
    <w:p w:rsidR="00884CFA" w:rsidRPr="00D67E61" w:rsidRDefault="00C54128" w:rsidP="007F3651">
      <w:pPr>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第二部分：</w:t>
      </w:r>
      <w:r w:rsidRPr="00D67E61">
        <w:rPr>
          <w:rFonts w:ascii="仿宋" w:eastAsia="仿宋" w:hAnsi="仿宋" w:cs="仿宋" w:hint="eastAsia"/>
          <w:color w:val="333333"/>
          <w:kern w:val="0"/>
          <w:sz w:val="32"/>
          <w:szCs w:val="32"/>
        </w:rPr>
        <w:t>2020</w:t>
      </w:r>
      <w:r w:rsidRPr="00D67E61">
        <w:rPr>
          <w:rFonts w:ascii="仿宋" w:eastAsia="仿宋" w:hAnsi="仿宋" w:cs="仿宋" w:hint="eastAsia"/>
          <w:color w:val="333333"/>
          <w:kern w:val="0"/>
          <w:sz w:val="32"/>
          <w:szCs w:val="32"/>
        </w:rPr>
        <w:t>年度部门决算公开报表</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附件：</w:t>
      </w:r>
      <w:r w:rsidRPr="00D67E61">
        <w:rPr>
          <w:rFonts w:ascii="仿宋" w:eastAsia="仿宋" w:hAnsi="仿宋" w:cs="仿宋" w:hint="eastAsia"/>
          <w:color w:val="333333"/>
          <w:kern w:val="0"/>
          <w:sz w:val="32"/>
          <w:szCs w:val="32"/>
        </w:rPr>
        <w:t>大同市浑源县住房和城乡建设管理局</w:t>
      </w:r>
      <w:r w:rsidRPr="00D67E61">
        <w:rPr>
          <w:rFonts w:ascii="仿宋" w:eastAsia="仿宋" w:hAnsi="仿宋" w:cs="仿宋" w:hint="eastAsia"/>
          <w:color w:val="333333"/>
          <w:kern w:val="0"/>
          <w:sz w:val="32"/>
          <w:szCs w:val="32"/>
        </w:rPr>
        <w:t>2020</w:t>
      </w:r>
      <w:r w:rsidRPr="00D67E61">
        <w:rPr>
          <w:rFonts w:ascii="仿宋" w:eastAsia="仿宋" w:hAnsi="仿宋" w:cs="仿宋" w:hint="eastAsia"/>
          <w:color w:val="333333"/>
          <w:kern w:val="0"/>
          <w:sz w:val="32"/>
          <w:szCs w:val="32"/>
        </w:rPr>
        <w:t>年度部门决算公开报表</w:t>
      </w:r>
      <w:r w:rsidRPr="00D67E61">
        <w:rPr>
          <w:rFonts w:ascii="仿宋" w:eastAsia="仿宋" w:hAnsi="仿宋" w:cs="仿宋" w:hint="eastAsia"/>
          <w:color w:val="333333"/>
          <w:kern w:val="0"/>
          <w:sz w:val="32"/>
          <w:szCs w:val="32"/>
        </w:rPr>
        <w:t>.</w:t>
      </w:r>
      <w:proofErr w:type="spellStart"/>
      <w:proofErr w:type="gramStart"/>
      <w:r w:rsidRPr="00D67E61">
        <w:rPr>
          <w:rFonts w:ascii="仿宋" w:eastAsia="仿宋" w:hAnsi="仿宋" w:cs="仿宋" w:hint="eastAsia"/>
          <w:color w:val="333333"/>
          <w:kern w:val="0"/>
          <w:sz w:val="32"/>
          <w:szCs w:val="32"/>
        </w:rPr>
        <w:t>xls</w:t>
      </w:r>
      <w:proofErr w:type="spellEnd"/>
      <w:proofErr w:type="gramEnd"/>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第三部分：</w:t>
      </w:r>
      <w:r w:rsidRPr="00D67E61">
        <w:rPr>
          <w:rFonts w:ascii="仿宋" w:eastAsia="仿宋" w:hAnsi="仿宋" w:cs="仿宋" w:hint="eastAsia"/>
          <w:color w:val="333333"/>
          <w:kern w:val="0"/>
          <w:sz w:val="32"/>
          <w:szCs w:val="32"/>
        </w:rPr>
        <w:t>2020</w:t>
      </w:r>
      <w:r w:rsidRPr="00D67E61">
        <w:rPr>
          <w:rFonts w:ascii="仿宋" w:eastAsia="仿宋" w:hAnsi="仿宋" w:cs="仿宋" w:hint="eastAsia"/>
          <w:color w:val="333333"/>
          <w:kern w:val="0"/>
          <w:sz w:val="32"/>
          <w:szCs w:val="32"/>
        </w:rPr>
        <w:t>年度部门决算情况说明</w:t>
      </w:r>
    </w:p>
    <w:p w:rsidR="00884CFA" w:rsidRPr="00D67E61" w:rsidRDefault="00C54128" w:rsidP="0093182D">
      <w:pPr>
        <w:pStyle w:val="a4"/>
        <w:numPr>
          <w:ilvl w:val="0"/>
          <w:numId w:val="2"/>
        </w:numPr>
        <w:ind w:firstLineChars="90" w:firstLine="288"/>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决算收入情况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本单位本年度总收入为</w:t>
      </w:r>
      <w:r w:rsidRPr="00D67E61">
        <w:rPr>
          <w:rFonts w:ascii="仿宋" w:eastAsia="仿宋" w:hAnsi="仿宋" w:cs="仿宋" w:hint="eastAsia"/>
          <w:color w:val="333333"/>
          <w:kern w:val="0"/>
          <w:sz w:val="32"/>
          <w:szCs w:val="32"/>
        </w:rPr>
        <w:t>16576.9</w:t>
      </w:r>
      <w:r w:rsidRPr="00D67E61">
        <w:rPr>
          <w:rFonts w:ascii="仿宋" w:eastAsia="仿宋" w:hAnsi="仿宋" w:cs="仿宋" w:hint="eastAsia"/>
          <w:color w:val="333333"/>
          <w:kern w:val="0"/>
          <w:sz w:val="32"/>
          <w:szCs w:val="32"/>
        </w:rPr>
        <w:t>万元，上年度总收入为</w:t>
      </w:r>
      <w:r w:rsidRPr="00D67E61">
        <w:rPr>
          <w:rFonts w:ascii="仿宋" w:eastAsia="仿宋" w:hAnsi="仿宋" w:cs="仿宋" w:hint="eastAsia"/>
          <w:color w:val="333333"/>
          <w:kern w:val="0"/>
          <w:sz w:val="32"/>
          <w:szCs w:val="32"/>
        </w:rPr>
        <w:t>30666.1</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-45.94</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。其中：一般公共预算财政拨款本年度收入为</w:t>
      </w:r>
      <w:r w:rsidRPr="00D67E61">
        <w:rPr>
          <w:rFonts w:ascii="仿宋" w:eastAsia="仿宋" w:hAnsi="仿宋" w:cs="仿宋" w:hint="eastAsia"/>
          <w:color w:val="333333"/>
          <w:kern w:val="0"/>
          <w:sz w:val="32"/>
          <w:szCs w:val="32"/>
        </w:rPr>
        <w:t>7442.28</w:t>
      </w:r>
      <w:r w:rsidRPr="00D67E61">
        <w:rPr>
          <w:rFonts w:ascii="仿宋" w:eastAsia="仿宋" w:hAnsi="仿宋" w:cs="仿宋" w:hint="eastAsia"/>
          <w:color w:val="333333"/>
          <w:kern w:val="0"/>
          <w:sz w:val="32"/>
          <w:szCs w:val="32"/>
        </w:rPr>
        <w:t>万元，上年度收入为</w:t>
      </w:r>
      <w:r w:rsidRPr="00D67E61">
        <w:rPr>
          <w:rFonts w:ascii="仿宋" w:eastAsia="仿宋" w:hAnsi="仿宋" w:cs="仿宋" w:hint="eastAsia"/>
          <w:color w:val="333333"/>
          <w:kern w:val="0"/>
          <w:sz w:val="32"/>
          <w:szCs w:val="32"/>
        </w:rPr>
        <w:t>14899.09</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-50.05</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；政府性基金预算财政拨款本年度收入为</w:t>
      </w:r>
      <w:r w:rsidRPr="00D67E61">
        <w:rPr>
          <w:rFonts w:ascii="仿宋" w:eastAsia="仿宋" w:hAnsi="仿宋" w:cs="仿宋" w:hint="eastAsia"/>
          <w:color w:val="333333"/>
          <w:kern w:val="0"/>
          <w:sz w:val="32"/>
          <w:szCs w:val="32"/>
        </w:rPr>
        <w:t>9134.62</w:t>
      </w:r>
      <w:r w:rsidRPr="00D67E61">
        <w:rPr>
          <w:rFonts w:ascii="仿宋" w:eastAsia="仿宋" w:hAnsi="仿宋" w:cs="仿宋" w:hint="eastAsia"/>
          <w:color w:val="333333"/>
          <w:kern w:val="0"/>
          <w:sz w:val="32"/>
          <w:szCs w:val="32"/>
        </w:rPr>
        <w:t>万元，上年度收入为</w:t>
      </w:r>
      <w:r w:rsidRPr="00D67E61">
        <w:rPr>
          <w:rFonts w:ascii="仿宋" w:eastAsia="仿宋" w:hAnsi="仿宋" w:cs="仿宋" w:hint="eastAsia"/>
          <w:color w:val="333333"/>
          <w:kern w:val="0"/>
          <w:sz w:val="32"/>
          <w:szCs w:val="32"/>
        </w:rPr>
        <w:t>15766.53</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-42.06</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；事业收入本年度收入为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万元，上年度收入为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；其他收入本年度收入为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万元，上年度收入为</w:t>
      </w:r>
      <w:r w:rsidRPr="00D67E61">
        <w:rPr>
          <w:rFonts w:ascii="仿宋" w:eastAsia="仿宋" w:hAnsi="仿宋" w:cs="仿宋" w:hint="eastAsia"/>
          <w:color w:val="333333"/>
          <w:kern w:val="0"/>
          <w:sz w:val="32"/>
          <w:szCs w:val="32"/>
        </w:rPr>
        <w:t>0.47</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-100%</w:t>
      </w:r>
      <w:r w:rsidRPr="00D67E61">
        <w:rPr>
          <w:rFonts w:ascii="仿宋" w:eastAsia="仿宋" w:hAnsi="仿宋" w:cs="仿宋" w:hint="eastAsia"/>
          <w:color w:val="333333"/>
          <w:kern w:val="0"/>
          <w:sz w:val="32"/>
          <w:szCs w:val="32"/>
        </w:rPr>
        <w:t>。</w:t>
      </w:r>
    </w:p>
    <w:p w:rsidR="00884CFA" w:rsidRPr="00D67E61" w:rsidRDefault="00C54128" w:rsidP="0093182D">
      <w:pPr>
        <w:pStyle w:val="a4"/>
        <w:numPr>
          <w:ilvl w:val="0"/>
          <w:numId w:val="2"/>
        </w:numPr>
        <w:ind w:firstLineChars="90" w:firstLine="288"/>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决算支出情况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本单位本年度总支出为</w:t>
      </w:r>
      <w:r w:rsidRPr="00D67E61">
        <w:rPr>
          <w:rFonts w:ascii="仿宋" w:eastAsia="仿宋" w:hAnsi="仿宋" w:cs="仿宋" w:hint="eastAsia"/>
          <w:color w:val="333333"/>
          <w:kern w:val="0"/>
          <w:sz w:val="32"/>
          <w:szCs w:val="32"/>
        </w:rPr>
        <w:t>16618.8</w:t>
      </w:r>
      <w:r w:rsidRPr="00D67E61">
        <w:rPr>
          <w:rFonts w:ascii="仿宋" w:eastAsia="仿宋" w:hAnsi="仿宋" w:cs="仿宋" w:hint="eastAsia"/>
          <w:color w:val="333333"/>
          <w:kern w:val="0"/>
          <w:sz w:val="32"/>
          <w:szCs w:val="32"/>
        </w:rPr>
        <w:t>万元，上年度总支出为</w:t>
      </w:r>
      <w:r w:rsidRPr="00D67E61">
        <w:rPr>
          <w:rFonts w:ascii="仿宋" w:eastAsia="仿宋" w:hAnsi="仿宋" w:cs="仿宋" w:hint="eastAsia"/>
          <w:color w:val="333333"/>
          <w:kern w:val="0"/>
          <w:sz w:val="32"/>
          <w:szCs w:val="32"/>
        </w:rPr>
        <w:lastRenderedPageBreak/>
        <w:t>30665.7</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-45.81</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。其中：基本支出本年度支出为</w:t>
      </w:r>
      <w:r w:rsidRPr="00D67E61">
        <w:rPr>
          <w:rFonts w:ascii="仿宋" w:eastAsia="仿宋" w:hAnsi="仿宋" w:cs="仿宋" w:hint="eastAsia"/>
          <w:color w:val="333333"/>
          <w:kern w:val="0"/>
          <w:sz w:val="32"/>
          <w:szCs w:val="32"/>
        </w:rPr>
        <w:t>708.42</w:t>
      </w:r>
      <w:r w:rsidRPr="00D67E61">
        <w:rPr>
          <w:rFonts w:ascii="仿宋" w:eastAsia="仿宋" w:hAnsi="仿宋" w:cs="仿宋" w:hint="eastAsia"/>
          <w:color w:val="333333"/>
          <w:kern w:val="0"/>
          <w:sz w:val="32"/>
          <w:szCs w:val="32"/>
        </w:rPr>
        <w:t>万</w:t>
      </w:r>
      <w:r w:rsidRPr="00D67E61">
        <w:rPr>
          <w:rFonts w:ascii="仿宋" w:eastAsia="仿宋" w:hAnsi="仿宋" w:cs="仿宋" w:hint="eastAsia"/>
          <w:color w:val="333333"/>
          <w:kern w:val="0"/>
          <w:sz w:val="32"/>
          <w:szCs w:val="32"/>
        </w:rPr>
        <w:t>元，上年度支出为</w:t>
      </w:r>
      <w:r w:rsidRPr="00D67E61">
        <w:rPr>
          <w:rFonts w:ascii="仿宋" w:eastAsia="仿宋" w:hAnsi="仿宋" w:cs="仿宋" w:hint="eastAsia"/>
          <w:color w:val="333333"/>
          <w:kern w:val="0"/>
          <w:sz w:val="32"/>
          <w:szCs w:val="32"/>
        </w:rPr>
        <w:t>798.62</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-11.3</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；项目支出本年度支出为</w:t>
      </w:r>
      <w:r w:rsidRPr="00D67E61">
        <w:rPr>
          <w:rFonts w:ascii="仿宋" w:eastAsia="仿宋" w:hAnsi="仿宋" w:cs="仿宋" w:hint="eastAsia"/>
          <w:color w:val="333333"/>
          <w:kern w:val="0"/>
          <w:sz w:val="32"/>
          <w:szCs w:val="32"/>
        </w:rPr>
        <w:t>15910.38</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29867.07</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-46.73</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三、“三公”经费情况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本单位本年度“三公”经费总支出为</w:t>
      </w:r>
      <w:r w:rsidRPr="00D67E61">
        <w:rPr>
          <w:rFonts w:ascii="仿宋" w:eastAsia="仿宋" w:hAnsi="仿宋" w:cs="仿宋" w:hint="eastAsia"/>
          <w:color w:val="333333"/>
          <w:kern w:val="0"/>
          <w:sz w:val="32"/>
          <w:szCs w:val="32"/>
        </w:rPr>
        <w:t>9.79</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1.72</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469.36</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；其中：因公出国（境）费本年度支出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；公务用车购置及运行维护费支出为</w:t>
      </w:r>
      <w:r w:rsidRPr="00D67E61">
        <w:rPr>
          <w:rFonts w:ascii="仿宋" w:eastAsia="仿宋" w:hAnsi="仿宋" w:cs="仿宋" w:hint="eastAsia"/>
          <w:color w:val="333333"/>
          <w:kern w:val="0"/>
          <w:sz w:val="32"/>
          <w:szCs w:val="32"/>
        </w:rPr>
        <w:t>9.79</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1.72</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469.36</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；公务接待费支出为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四、机关运行经费情况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本单位本年度机关运行经费总支出为</w:t>
      </w:r>
      <w:r w:rsidRPr="00D67E61">
        <w:rPr>
          <w:rFonts w:ascii="仿宋" w:eastAsia="仿宋" w:hAnsi="仿宋" w:cs="仿宋" w:hint="eastAsia"/>
          <w:color w:val="333333"/>
          <w:kern w:val="0"/>
          <w:sz w:val="32"/>
          <w:szCs w:val="32"/>
        </w:rPr>
        <w:t>12.93</w:t>
      </w:r>
      <w:r w:rsidRPr="00D67E61">
        <w:rPr>
          <w:rFonts w:ascii="仿宋" w:eastAsia="仿宋" w:hAnsi="仿宋" w:cs="仿宋" w:hint="eastAsia"/>
          <w:color w:val="333333"/>
          <w:kern w:val="0"/>
          <w:sz w:val="32"/>
          <w:szCs w:val="32"/>
        </w:rPr>
        <w:t>万元，上年度支出为</w:t>
      </w:r>
      <w:r w:rsidRPr="00D67E61">
        <w:rPr>
          <w:rFonts w:ascii="仿宋" w:eastAsia="仿宋" w:hAnsi="仿宋" w:cs="仿宋" w:hint="eastAsia"/>
          <w:color w:val="333333"/>
          <w:kern w:val="0"/>
          <w:sz w:val="32"/>
          <w:szCs w:val="32"/>
        </w:rPr>
        <w:t>17.58</w:t>
      </w:r>
      <w:r w:rsidRPr="00D67E61">
        <w:rPr>
          <w:rFonts w:ascii="仿宋" w:eastAsia="仿宋" w:hAnsi="仿宋" w:cs="仿宋" w:hint="eastAsia"/>
          <w:color w:val="333333"/>
          <w:kern w:val="0"/>
          <w:sz w:val="32"/>
          <w:szCs w:val="32"/>
        </w:rPr>
        <w:t>万元，增减</w:t>
      </w:r>
      <w:r w:rsidRPr="00D67E61">
        <w:rPr>
          <w:rFonts w:ascii="仿宋" w:eastAsia="仿宋" w:hAnsi="仿宋" w:cs="仿宋" w:hint="eastAsia"/>
          <w:color w:val="333333"/>
          <w:kern w:val="0"/>
          <w:sz w:val="32"/>
          <w:szCs w:val="32"/>
        </w:rPr>
        <w:t>-26.5</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；主要为日常办公费、水电、差旅、印刷、委托业务费等费用。</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五、政府决算采购情况说明</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本单位本年度政府采购总价为</w:t>
      </w:r>
      <w:r w:rsidRPr="00D67E61">
        <w:rPr>
          <w:rFonts w:ascii="仿宋" w:eastAsia="仿宋" w:hAnsi="仿宋" w:cs="仿宋" w:hint="eastAsia"/>
          <w:color w:val="333333"/>
          <w:kern w:val="0"/>
          <w:sz w:val="32"/>
          <w:szCs w:val="32"/>
        </w:rPr>
        <w:t>1590.95</w:t>
      </w:r>
      <w:r w:rsidRPr="00D67E61">
        <w:rPr>
          <w:rFonts w:ascii="仿宋" w:eastAsia="仿宋" w:hAnsi="仿宋" w:cs="仿宋" w:hint="eastAsia"/>
          <w:color w:val="333333"/>
          <w:kern w:val="0"/>
          <w:sz w:val="32"/>
          <w:szCs w:val="32"/>
        </w:rPr>
        <w:t>万元，其中：货物采购</w:t>
      </w:r>
      <w:r w:rsidRPr="00D67E61">
        <w:rPr>
          <w:rFonts w:ascii="仿宋" w:eastAsia="仿宋" w:hAnsi="仿宋" w:cs="仿宋" w:hint="eastAsia"/>
          <w:color w:val="333333"/>
          <w:kern w:val="0"/>
          <w:sz w:val="32"/>
          <w:szCs w:val="32"/>
        </w:rPr>
        <w:t>0.94</w:t>
      </w:r>
      <w:r w:rsidRPr="00D67E61">
        <w:rPr>
          <w:rFonts w:ascii="仿宋" w:eastAsia="仿宋" w:hAnsi="仿宋" w:cs="仿宋" w:hint="eastAsia"/>
          <w:color w:val="333333"/>
          <w:kern w:val="0"/>
          <w:sz w:val="32"/>
          <w:szCs w:val="32"/>
        </w:rPr>
        <w:t>万元，工程采购</w:t>
      </w:r>
      <w:r w:rsidRPr="00D67E61">
        <w:rPr>
          <w:rFonts w:ascii="仿宋" w:eastAsia="仿宋" w:hAnsi="仿宋" w:cs="仿宋" w:hint="eastAsia"/>
          <w:color w:val="333333"/>
          <w:kern w:val="0"/>
          <w:sz w:val="32"/>
          <w:szCs w:val="32"/>
        </w:rPr>
        <w:t>983.93</w:t>
      </w:r>
      <w:r w:rsidRPr="00D67E61">
        <w:rPr>
          <w:rFonts w:ascii="仿宋" w:eastAsia="仿宋" w:hAnsi="仿宋" w:cs="仿宋" w:hint="eastAsia"/>
          <w:color w:val="333333"/>
          <w:kern w:val="0"/>
          <w:sz w:val="32"/>
          <w:szCs w:val="32"/>
        </w:rPr>
        <w:t>万元，服务采购</w:t>
      </w:r>
      <w:r w:rsidRPr="00D67E61">
        <w:rPr>
          <w:rFonts w:ascii="仿宋" w:eastAsia="仿宋" w:hAnsi="仿宋" w:cs="仿宋" w:hint="eastAsia"/>
          <w:color w:val="333333"/>
          <w:kern w:val="0"/>
          <w:sz w:val="32"/>
          <w:szCs w:val="32"/>
        </w:rPr>
        <w:t>606.08</w:t>
      </w:r>
      <w:r w:rsidRPr="00D67E61">
        <w:rPr>
          <w:rFonts w:ascii="仿宋" w:eastAsia="仿宋" w:hAnsi="仿宋" w:cs="仿宋" w:hint="eastAsia"/>
          <w:color w:val="333333"/>
          <w:kern w:val="0"/>
          <w:sz w:val="32"/>
          <w:szCs w:val="32"/>
        </w:rPr>
        <w:t>万元。</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六、国有资产占有使用情况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1</w:t>
      </w:r>
      <w:r w:rsidRPr="00D67E61">
        <w:rPr>
          <w:rFonts w:ascii="仿宋" w:eastAsia="仿宋" w:hAnsi="仿宋" w:cs="仿宋" w:hint="eastAsia"/>
          <w:color w:val="333333"/>
          <w:kern w:val="0"/>
          <w:sz w:val="32"/>
          <w:szCs w:val="32"/>
        </w:rPr>
        <w:t>）房屋情况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截止</w:t>
      </w:r>
      <w:r w:rsidRPr="00D67E61">
        <w:rPr>
          <w:rFonts w:ascii="仿宋" w:eastAsia="仿宋" w:hAnsi="仿宋" w:cs="仿宋" w:hint="eastAsia"/>
          <w:color w:val="333333"/>
          <w:kern w:val="0"/>
          <w:sz w:val="32"/>
          <w:szCs w:val="32"/>
        </w:rPr>
        <w:t>2020</w:t>
      </w:r>
      <w:r w:rsidRPr="00D67E61">
        <w:rPr>
          <w:rFonts w:ascii="仿宋" w:eastAsia="仿宋" w:hAnsi="仿宋" w:cs="仿宋" w:hint="eastAsia"/>
          <w:color w:val="333333"/>
          <w:kern w:val="0"/>
          <w:sz w:val="32"/>
          <w:szCs w:val="32"/>
        </w:rPr>
        <w:t>年</w:t>
      </w:r>
      <w:r w:rsidRPr="00D67E61">
        <w:rPr>
          <w:rFonts w:ascii="仿宋" w:eastAsia="仿宋" w:hAnsi="仿宋" w:cs="仿宋" w:hint="eastAsia"/>
          <w:color w:val="333333"/>
          <w:kern w:val="0"/>
          <w:sz w:val="32"/>
          <w:szCs w:val="32"/>
        </w:rPr>
        <w:t>12</w:t>
      </w:r>
      <w:r w:rsidRPr="00D67E61">
        <w:rPr>
          <w:rFonts w:ascii="仿宋" w:eastAsia="仿宋" w:hAnsi="仿宋" w:cs="仿宋" w:hint="eastAsia"/>
          <w:color w:val="333333"/>
          <w:kern w:val="0"/>
          <w:sz w:val="32"/>
          <w:szCs w:val="32"/>
        </w:rPr>
        <w:t>月</w:t>
      </w:r>
      <w:r w:rsidRPr="00D67E61">
        <w:rPr>
          <w:rFonts w:ascii="仿宋" w:eastAsia="仿宋" w:hAnsi="仿宋" w:cs="仿宋" w:hint="eastAsia"/>
          <w:color w:val="333333"/>
          <w:kern w:val="0"/>
          <w:sz w:val="32"/>
          <w:szCs w:val="32"/>
        </w:rPr>
        <w:t>31</w:t>
      </w:r>
      <w:r w:rsidRPr="00D67E61">
        <w:rPr>
          <w:rFonts w:ascii="仿宋" w:eastAsia="仿宋" w:hAnsi="仿宋" w:cs="仿宋" w:hint="eastAsia"/>
          <w:color w:val="333333"/>
          <w:kern w:val="0"/>
          <w:sz w:val="32"/>
          <w:szCs w:val="32"/>
        </w:rPr>
        <w:t>日，</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我单位产权房屋面积为</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平</w:t>
      </w:r>
      <w:r w:rsidRPr="00D67E61">
        <w:rPr>
          <w:rFonts w:ascii="仿宋" w:eastAsia="仿宋" w:hAnsi="仿宋" w:cs="仿宋" w:hint="eastAsia"/>
          <w:color w:val="333333"/>
          <w:kern w:val="0"/>
          <w:sz w:val="32"/>
          <w:szCs w:val="32"/>
        </w:rPr>
        <w:lastRenderedPageBreak/>
        <w:t>方米，价值</w:t>
      </w:r>
      <w:r w:rsidRPr="00D67E61">
        <w:rPr>
          <w:rFonts w:ascii="仿宋" w:eastAsia="仿宋" w:hAnsi="仿宋" w:cs="仿宋" w:hint="eastAsia"/>
          <w:color w:val="333333"/>
          <w:kern w:val="0"/>
          <w:sz w:val="32"/>
          <w:szCs w:val="32"/>
        </w:rPr>
        <w:t>0</w:t>
      </w:r>
      <w:r w:rsidRPr="00D67E61">
        <w:rPr>
          <w:rFonts w:ascii="仿宋" w:eastAsia="仿宋" w:hAnsi="仿宋" w:cs="仿宋" w:hint="eastAsia"/>
          <w:color w:val="333333"/>
          <w:kern w:val="0"/>
          <w:sz w:val="32"/>
          <w:szCs w:val="32"/>
        </w:rPr>
        <w:t>万元。</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w:t>
      </w:r>
      <w:r w:rsidRPr="00D67E61">
        <w:rPr>
          <w:rFonts w:ascii="仿宋" w:eastAsia="仿宋" w:hAnsi="仿宋" w:cs="仿宋" w:hint="eastAsia"/>
          <w:color w:val="333333"/>
          <w:kern w:val="0"/>
          <w:sz w:val="32"/>
          <w:szCs w:val="32"/>
        </w:rPr>
        <w:t>2</w:t>
      </w:r>
      <w:r w:rsidRPr="00D67E61">
        <w:rPr>
          <w:rFonts w:ascii="仿宋" w:eastAsia="仿宋" w:hAnsi="仿宋" w:cs="仿宋" w:hint="eastAsia"/>
          <w:color w:val="333333"/>
          <w:kern w:val="0"/>
          <w:sz w:val="32"/>
          <w:szCs w:val="32"/>
        </w:rPr>
        <w:t>）车辆情况</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单位账面车辆为</w:t>
      </w:r>
      <w:r w:rsidRPr="00D67E61">
        <w:rPr>
          <w:rFonts w:ascii="仿宋" w:eastAsia="仿宋" w:hAnsi="仿宋" w:cs="仿宋" w:hint="eastAsia"/>
          <w:color w:val="333333"/>
          <w:kern w:val="0"/>
          <w:sz w:val="32"/>
          <w:szCs w:val="32"/>
        </w:rPr>
        <w:t>12</w:t>
      </w:r>
      <w:r w:rsidRPr="00D67E61">
        <w:rPr>
          <w:rFonts w:ascii="仿宋" w:eastAsia="仿宋" w:hAnsi="仿宋" w:cs="仿宋" w:hint="eastAsia"/>
          <w:color w:val="333333"/>
          <w:kern w:val="0"/>
          <w:sz w:val="32"/>
          <w:szCs w:val="32"/>
        </w:rPr>
        <w:t>辆，价值</w:t>
      </w:r>
      <w:r w:rsidRPr="00D67E61">
        <w:rPr>
          <w:rFonts w:ascii="仿宋" w:eastAsia="仿宋" w:hAnsi="仿宋" w:cs="仿宋" w:hint="eastAsia"/>
          <w:color w:val="333333"/>
          <w:kern w:val="0"/>
          <w:sz w:val="32"/>
          <w:szCs w:val="32"/>
        </w:rPr>
        <w:t>120.5</w:t>
      </w:r>
      <w:r w:rsidRPr="00D67E61">
        <w:rPr>
          <w:rFonts w:ascii="仿宋" w:eastAsia="仿宋" w:hAnsi="仿宋" w:cs="仿宋" w:hint="eastAsia"/>
          <w:color w:val="333333"/>
          <w:kern w:val="0"/>
          <w:sz w:val="32"/>
          <w:szCs w:val="32"/>
        </w:rPr>
        <w:t>万元。</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七、绩效情况说明</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2020</w:t>
      </w:r>
      <w:r w:rsidRPr="00D67E61">
        <w:rPr>
          <w:rFonts w:ascii="仿宋" w:eastAsia="仿宋" w:hAnsi="仿宋" w:cs="仿宋" w:hint="eastAsia"/>
          <w:color w:val="333333"/>
          <w:kern w:val="0"/>
          <w:sz w:val="32"/>
          <w:szCs w:val="32"/>
        </w:rPr>
        <w:t>年度，本单位实行绩效目标管理的项目</w:t>
      </w:r>
      <w:r w:rsidRPr="00D67E61">
        <w:rPr>
          <w:rFonts w:ascii="仿宋" w:eastAsia="仿宋" w:hAnsi="仿宋" w:cs="仿宋" w:hint="eastAsia"/>
          <w:color w:val="333333"/>
          <w:kern w:val="0"/>
          <w:sz w:val="32"/>
          <w:szCs w:val="32"/>
        </w:rPr>
        <w:t>16</w:t>
      </w:r>
      <w:r w:rsidRPr="00D67E61">
        <w:rPr>
          <w:rFonts w:ascii="仿宋" w:eastAsia="仿宋" w:hAnsi="仿宋" w:cs="仿宋" w:hint="eastAsia"/>
          <w:color w:val="333333"/>
          <w:kern w:val="0"/>
          <w:sz w:val="32"/>
          <w:szCs w:val="32"/>
        </w:rPr>
        <w:t>个。</w:t>
      </w:r>
    </w:p>
    <w:p w:rsidR="00884CFA" w:rsidRPr="00D67E61" w:rsidRDefault="00C54128" w:rsidP="00C54128">
      <w:pPr>
        <w:rPr>
          <w:rFonts w:ascii="仿宋" w:eastAsia="仿宋" w:hAnsi="仿宋" w:cs="仿宋"/>
          <w:color w:val="333333"/>
          <w:kern w:val="0"/>
          <w:sz w:val="32"/>
          <w:szCs w:val="32"/>
        </w:rPr>
      </w:pPr>
      <w:bookmarkStart w:id="0" w:name="_GoBack"/>
      <w:bookmarkEnd w:id="0"/>
      <w:r w:rsidRPr="00D67E61">
        <w:rPr>
          <w:rFonts w:ascii="仿宋" w:eastAsia="仿宋" w:hAnsi="仿宋" w:cs="仿宋" w:hint="eastAsia"/>
          <w:color w:val="333333"/>
          <w:kern w:val="0"/>
          <w:sz w:val="32"/>
          <w:szCs w:val="32"/>
        </w:rPr>
        <w:t>第四部分</w:t>
      </w:r>
      <w:r w:rsidRPr="00D67E61">
        <w:rPr>
          <w:rFonts w:ascii="仿宋" w:eastAsia="仿宋" w:hAnsi="仿宋" w:cs="仿宋" w:hint="eastAsia"/>
          <w:color w:val="333333"/>
          <w:kern w:val="0"/>
          <w:sz w:val="32"/>
          <w:szCs w:val="32"/>
        </w:rPr>
        <w:t xml:space="preserve"> </w:t>
      </w:r>
      <w:r w:rsidRPr="00D67E61">
        <w:rPr>
          <w:rFonts w:ascii="仿宋" w:eastAsia="仿宋" w:hAnsi="仿宋" w:cs="仿宋" w:hint="eastAsia"/>
          <w:color w:val="333333"/>
          <w:kern w:val="0"/>
          <w:sz w:val="32"/>
          <w:szCs w:val="32"/>
        </w:rPr>
        <w:t>部门名词解释</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1</w:t>
      </w:r>
      <w:r w:rsidRPr="00D67E61">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2</w:t>
      </w:r>
      <w:r w:rsidRPr="00D67E61">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w:t>
      </w:r>
      <w:r w:rsidRPr="00D67E61">
        <w:rPr>
          <w:rFonts w:ascii="仿宋" w:eastAsia="仿宋" w:hAnsi="仿宋" w:cs="仿宋" w:hint="eastAsia"/>
          <w:color w:val="333333"/>
          <w:kern w:val="0"/>
          <w:sz w:val="32"/>
          <w:szCs w:val="32"/>
        </w:rPr>
        <w:t>彩票等其他方式筹集的资金，专项用于特定公共事业发展的收支预算。其收入归属政府，不归属任何部门。</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3</w:t>
      </w:r>
      <w:r w:rsidRPr="00D67E61">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二、收入</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lastRenderedPageBreak/>
        <w:t>1</w:t>
      </w:r>
      <w:r w:rsidRPr="00D67E61">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一级预算单位收到的应拨给下级单位使用的款项，年终决算时尚未拨出的，在编报时列为本单位</w:t>
      </w:r>
      <w:r w:rsidRPr="00D67E61">
        <w:rPr>
          <w:rFonts w:ascii="仿宋" w:eastAsia="仿宋" w:hAnsi="仿宋" w:cs="仿宋" w:hint="eastAsia"/>
          <w:color w:val="333333"/>
          <w:kern w:val="0"/>
          <w:sz w:val="32"/>
          <w:szCs w:val="32"/>
        </w:rPr>
        <w:t>财政拨款。</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2</w:t>
      </w:r>
      <w:r w:rsidRPr="00D67E61">
        <w:rPr>
          <w:rFonts w:ascii="仿宋" w:eastAsia="仿宋" w:hAnsi="仿宋" w:cs="仿宋" w:hint="eastAsia"/>
          <w:color w:val="333333"/>
          <w:kern w:val="0"/>
          <w:sz w:val="32"/>
          <w:szCs w:val="32"/>
        </w:rPr>
        <w:t>、上级补助收入：填列事业单位从主管部门和上级单位取得的非财政补助收入。</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3</w:t>
      </w:r>
      <w:r w:rsidRPr="00D67E61">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4</w:t>
      </w:r>
      <w:r w:rsidRPr="00D67E61">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5</w:t>
      </w:r>
      <w:r w:rsidRPr="00D67E61">
        <w:rPr>
          <w:rFonts w:ascii="仿宋" w:eastAsia="仿宋" w:hAnsi="仿宋" w:cs="仿宋" w:hint="eastAsia"/>
          <w:color w:val="333333"/>
          <w:kern w:val="0"/>
          <w:sz w:val="32"/>
          <w:szCs w:val="32"/>
        </w:rPr>
        <w:t>、附属单位上缴收入：填列事业单位附独立核算单位按照有关规定上缴的收入。</w:t>
      </w:r>
    </w:p>
    <w:p w:rsidR="00884CFA" w:rsidRPr="00D67E61"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6</w:t>
      </w:r>
      <w:r w:rsidRPr="00D67E61">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884CFA" w:rsidRDefault="00C54128" w:rsidP="00D67E61">
      <w:pPr>
        <w:ind w:firstLineChars="200" w:firstLine="640"/>
        <w:rPr>
          <w:rFonts w:ascii="仿宋" w:eastAsia="仿宋" w:hAnsi="仿宋" w:cs="仿宋"/>
          <w:color w:val="333333"/>
          <w:kern w:val="0"/>
          <w:sz w:val="32"/>
          <w:szCs w:val="32"/>
        </w:rPr>
      </w:pPr>
      <w:r w:rsidRPr="00D67E61">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w:t>
      </w:r>
      <w:r>
        <w:rPr>
          <w:rFonts w:ascii="仿宋" w:eastAsia="仿宋" w:hAnsi="仿宋" w:cs="仿宋" w:hint="eastAsia"/>
          <w:color w:val="333333"/>
          <w:kern w:val="0"/>
          <w:sz w:val="32"/>
          <w:szCs w:val="32"/>
        </w:rPr>
        <w:t>完成特定的行政工作任务或事业发展目标，在基本支出之外发生的各项支出。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884CFA" w:rsidRDefault="00C5412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w:t>
      </w:r>
      <w:r>
        <w:rPr>
          <w:rFonts w:ascii="仿宋" w:eastAsia="仿宋" w:hAnsi="仿宋" w:cs="仿宋" w:hint="eastAsia"/>
          <w:color w:val="333333"/>
          <w:kern w:val="0"/>
          <w:sz w:val="32"/>
          <w:szCs w:val="32"/>
        </w:rPr>
        <w:t>公务用车购置及运行费和公务接待费。</w:t>
      </w:r>
    </w:p>
    <w:p w:rsidR="00884CFA" w:rsidRDefault="00884CFA">
      <w:pPr>
        <w:rPr>
          <w:rFonts w:ascii="仿宋" w:eastAsia="仿宋" w:hAnsi="仿宋" w:cs="仿宋"/>
          <w:sz w:val="32"/>
          <w:szCs w:val="32"/>
        </w:rPr>
      </w:pPr>
    </w:p>
    <w:p w:rsidR="00884CFA" w:rsidRDefault="00884CFA">
      <w:pPr>
        <w:rPr>
          <w:rFonts w:ascii="仿宋" w:eastAsia="仿宋" w:hAnsi="仿宋" w:cs="仿宋"/>
          <w:sz w:val="32"/>
          <w:szCs w:val="32"/>
        </w:rPr>
      </w:pPr>
    </w:p>
    <w:p w:rsidR="00884CFA" w:rsidRDefault="00C54128">
      <w:pPr>
        <w:ind w:left="5440" w:hangingChars="1700" w:hanging="5440"/>
        <w:rPr>
          <w:rFonts w:ascii="仿宋" w:eastAsia="仿宋" w:hAnsi="仿宋" w:cs="仿宋"/>
          <w:sz w:val="32"/>
          <w:szCs w:val="32"/>
        </w:rPr>
        <w:sectPr w:rsidR="00884CFA">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sidR="00241116">
        <w:rPr>
          <w:rFonts w:ascii="仿宋" w:eastAsia="仿宋" w:hAnsi="仿宋" w:cs="仿宋"/>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884CFA" w:rsidRDefault="00884CFA">
      <w:pPr>
        <w:rPr>
          <w:rFonts w:ascii="仿宋" w:eastAsia="仿宋" w:hAnsi="仿宋" w:cs="仿宋"/>
          <w:sz w:val="32"/>
          <w:szCs w:val="32"/>
        </w:rPr>
      </w:pPr>
    </w:p>
    <w:sectPr w:rsidR="00884CFA">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E018CB3"/>
    <w:multiLevelType w:val="singleLevel"/>
    <w:tmpl w:val="BE018CB3"/>
    <w:lvl w:ilvl="0">
      <w:start w:val="2"/>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41116"/>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7F3651"/>
    <w:rsid w:val="008623A4"/>
    <w:rsid w:val="00884CFA"/>
    <w:rsid w:val="00885809"/>
    <w:rsid w:val="008C4869"/>
    <w:rsid w:val="008E1E34"/>
    <w:rsid w:val="008E6637"/>
    <w:rsid w:val="0093182D"/>
    <w:rsid w:val="00994D5B"/>
    <w:rsid w:val="009B32F8"/>
    <w:rsid w:val="009B6078"/>
    <w:rsid w:val="009E6CC2"/>
    <w:rsid w:val="00A3228C"/>
    <w:rsid w:val="00A420B6"/>
    <w:rsid w:val="00AA1C5D"/>
    <w:rsid w:val="00AB37E7"/>
    <w:rsid w:val="00AE6AFA"/>
    <w:rsid w:val="00B00202"/>
    <w:rsid w:val="00C23AA0"/>
    <w:rsid w:val="00C44367"/>
    <w:rsid w:val="00C46163"/>
    <w:rsid w:val="00C54128"/>
    <w:rsid w:val="00C57268"/>
    <w:rsid w:val="00C6762E"/>
    <w:rsid w:val="00CA04EB"/>
    <w:rsid w:val="00CA2EFC"/>
    <w:rsid w:val="00D13998"/>
    <w:rsid w:val="00D15E6B"/>
    <w:rsid w:val="00D67E61"/>
    <w:rsid w:val="00DB2608"/>
    <w:rsid w:val="00DE144A"/>
    <w:rsid w:val="00E02F79"/>
    <w:rsid w:val="00E13B22"/>
    <w:rsid w:val="00E47B7C"/>
    <w:rsid w:val="00E47D80"/>
    <w:rsid w:val="00FB5C0F"/>
    <w:rsid w:val="79B2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66ABA-141D-4E73-97E7-1410C3E9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C77B1-4B2E-4AE4-BF93-34387C24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455</Words>
  <Characters>2594</Characters>
  <Application>Microsoft Office Word</Application>
  <DocSecurity>0</DocSecurity>
  <Lines>21</Lines>
  <Paragraphs>6</Paragraphs>
  <ScaleCrop>false</ScaleCrop>
  <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20</cp:revision>
  <cp:lastPrinted>2021-08-19T03:05:00Z</cp:lastPrinted>
  <dcterms:created xsi:type="dcterms:W3CDTF">2021-08-23T03:43:00Z</dcterms:created>
  <dcterms:modified xsi:type="dcterms:W3CDTF">2021-08-24T10:39:00Z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