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0A8" w:rsidRDefault="00D724E7">
      <w:pPr>
        <w:jc w:val="center"/>
        <w:rPr>
          <w:rFonts w:ascii="黑体" w:eastAsia="黑体" w:hAnsi="黑体"/>
          <w:sz w:val="36"/>
          <w:szCs w:val="36"/>
        </w:rPr>
      </w:pPr>
      <w:r>
        <w:rPr>
          <w:rFonts w:ascii="黑体" w:eastAsia="黑体" w:hAnsi="黑体" w:hint="eastAsia"/>
          <w:sz w:val="36"/>
          <w:szCs w:val="36"/>
        </w:rPr>
        <w:t>山西省浑源县红十字会</w:t>
      </w:r>
    </w:p>
    <w:p w:rsidR="005150A8" w:rsidRDefault="00D724E7">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5150A8" w:rsidRDefault="00D724E7">
      <w:pPr>
        <w:rPr>
          <w:rFonts w:ascii="黑体" w:eastAsia="黑体" w:hAnsi="黑体" w:cs="黑体"/>
          <w:b/>
          <w:kern w:val="0"/>
          <w:sz w:val="32"/>
          <w:szCs w:val="32"/>
        </w:rPr>
      </w:pPr>
      <w:r>
        <w:rPr>
          <w:rFonts w:ascii="黑体" w:eastAsia="黑体" w:hAnsi="黑体" w:cs="黑体" w:hint="eastAsia"/>
          <w:b/>
          <w:kern w:val="0"/>
          <w:sz w:val="32"/>
          <w:szCs w:val="32"/>
        </w:rPr>
        <w:t>目录</w:t>
      </w:r>
    </w:p>
    <w:p w:rsidR="005150A8" w:rsidRDefault="00D724E7">
      <w:pPr>
        <w:numPr>
          <w:ilvl w:val="0"/>
          <w:numId w:val="1"/>
        </w:numPr>
        <w:rPr>
          <w:rFonts w:ascii="黑体" w:eastAsia="黑体" w:hAnsi="黑体" w:cs="黑体"/>
          <w:b/>
          <w:kern w:val="0"/>
          <w:sz w:val="32"/>
          <w:szCs w:val="32"/>
        </w:rPr>
      </w:pPr>
      <w:r>
        <w:rPr>
          <w:rFonts w:ascii="黑体" w:eastAsia="黑体" w:hAnsi="黑体" w:cs="黑体" w:hint="eastAsia"/>
          <w:b/>
          <w:kern w:val="0"/>
          <w:sz w:val="32"/>
          <w:szCs w:val="32"/>
        </w:rPr>
        <w:t>部门及单位概况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一、部门职责</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机构设置</w:t>
      </w:r>
    </w:p>
    <w:p w:rsidR="005150A8" w:rsidRDefault="00D724E7">
      <w:pPr>
        <w:numPr>
          <w:ilvl w:val="0"/>
          <w:numId w:val="1"/>
        </w:numPr>
        <w:rPr>
          <w:rFonts w:ascii="黑体" w:eastAsia="黑体" w:hAnsi="黑体" w:cs="黑体"/>
          <w:b/>
          <w:kern w:val="0"/>
          <w:sz w:val="32"/>
          <w:szCs w:val="32"/>
        </w:rPr>
      </w:pPr>
      <w:r>
        <w:rPr>
          <w:rFonts w:ascii="黑体" w:eastAsia="黑体" w:hAnsi="黑体" w:cs="黑体" w:hint="eastAsia"/>
          <w:b/>
          <w:kern w:val="0"/>
          <w:sz w:val="32"/>
          <w:szCs w:val="32"/>
        </w:rPr>
        <w:t xml:space="preserve"> 2020</w:t>
      </w:r>
      <w:r>
        <w:rPr>
          <w:rFonts w:ascii="黑体" w:eastAsia="黑体" w:hAnsi="黑体" w:cs="黑体" w:hint="eastAsia"/>
          <w:b/>
          <w:kern w:val="0"/>
          <w:sz w:val="32"/>
          <w:szCs w:val="32"/>
        </w:rPr>
        <w:t>年度部门决算公开报表</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w:t>
      </w: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GK01 </w:t>
      </w:r>
      <w:r>
        <w:rPr>
          <w:rFonts w:ascii="仿宋_GB2312" w:eastAsia="仿宋_GB2312" w:hAnsi="仿宋_GB2312" w:cs="仿宋_GB2312" w:hint="eastAsia"/>
          <w:kern w:val="0"/>
          <w:sz w:val="32"/>
          <w:szCs w:val="32"/>
        </w:rPr>
        <w:t>收入支出决算总表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表二：</w:t>
      </w:r>
      <w:r>
        <w:rPr>
          <w:rFonts w:ascii="仿宋_GB2312" w:eastAsia="仿宋_GB2312" w:hAnsi="仿宋_GB2312" w:cs="仿宋_GB2312" w:hint="eastAsia"/>
          <w:kern w:val="0"/>
          <w:sz w:val="32"/>
          <w:szCs w:val="32"/>
        </w:rPr>
        <w:t xml:space="preserve">GK02 </w:t>
      </w:r>
      <w:r>
        <w:rPr>
          <w:rFonts w:ascii="仿宋_GB2312" w:eastAsia="仿宋_GB2312" w:hAnsi="仿宋_GB2312" w:cs="仿宋_GB2312" w:hint="eastAsia"/>
          <w:kern w:val="0"/>
          <w:sz w:val="32"/>
          <w:szCs w:val="32"/>
        </w:rPr>
        <w:t>收入决算表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02</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表三：</w:t>
      </w:r>
      <w:r>
        <w:rPr>
          <w:rFonts w:ascii="仿宋_GB2312" w:eastAsia="仿宋_GB2312" w:hAnsi="仿宋_GB2312" w:cs="仿宋_GB2312" w:hint="eastAsia"/>
          <w:kern w:val="0"/>
          <w:sz w:val="32"/>
          <w:szCs w:val="32"/>
        </w:rPr>
        <w:t xml:space="preserve">GK03 </w:t>
      </w:r>
      <w:r>
        <w:rPr>
          <w:rFonts w:ascii="仿宋_GB2312" w:eastAsia="仿宋_GB2312" w:hAnsi="仿宋_GB2312" w:cs="仿宋_GB2312" w:hint="eastAsia"/>
          <w:kern w:val="0"/>
          <w:sz w:val="32"/>
          <w:szCs w:val="32"/>
        </w:rPr>
        <w:t>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03</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表四：</w:t>
      </w:r>
      <w:r>
        <w:rPr>
          <w:rFonts w:ascii="仿宋_GB2312" w:eastAsia="仿宋_GB2312" w:hAnsi="仿宋_GB2312" w:cs="仿宋_GB2312" w:hint="eastAsia"/>
          <w:kern w:val="0"/>
          <w:sz w:val="32"/>
          <w:szCs w:val="32"/>
        </w:rPr>
        <w:t xml:space="preserve">GK04 </w:t>
      </w:r>
      <w:r>
        <w:rPr>
          <w:rFonts w:ascii="仿宋_GB2312" w:eastAsia="仿宋_GB2312" w:hAnsi="仿宋_GB2312" w:cs="仿宋_GB2312" w:hint="eastAsia"/>
          <w:kern w:val="0"/>
          <w:sz w:val="32"/>
          <w:szCs w:val="32"/>
        </w:rPr>
        <w:t>财政拨款收入支出决算总表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04</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表五：</w:t>
      </w:r>
      <w:r>
        <w:rPr>
          <w:rFonts w:ascii="仿宋_GB2312" w:eastAsia="仿宋_GB2312" w:hAnsi="仿宋_GB2312" w:cs="仿宋_GB2312" w:hint="eastAsia"/>
          <w:kern w:val="0"/>
          <w:sz w:val="32"/>
          <w:szCs w:val="32"/>
        </w:rPr>
        <w:t xml:space="preserve">GK05 </w:t>
      </w:r>
      <w:r>
        <w:rPr>
          <w:rFonts w:ascii="仿宋_GB2312" w:eastAsia="仿宋_GB2312" w:hAnsi="仿宋_GB2312" w:cs="仿宋_GB2312" w:hint="eastAsia"/>
          <w:kern w:val="0"/>
          <w:sz w:val="32"/>
          <w:szCs w:val="32"/>
        </w:rPr>
        <w:t>一般公共预算财政拨款支出决算表（一）</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05</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表六：</w:t>
      </w:r>
      <w:r>
        <w:rPr>
          <w:rFonts w:ascii="仿宋_GB2312" w:eastAsia="仿宋_GB2312" w:hAnsi="仿宋_GB2312" w:cs="仿宋_GB2312" w:hint="eastAsia"/>
          <w:kern w:val="0"/>
          <w:sz w:val="32"/>
          <w:szCs w:val="32"/>
        </w:rPr>
        <w:t xml:space="preserve">GK06 </w:t>
      </w:r>
      <w:r>
        <w:rPr>
          <w:rFonts w:ascii="仿宋_GB2312" w:eastAsia="仿宋_GB2312" w:hAnsi="仿宋_GB2312" w:cs="仿宋_GB2312" w:hint="eastAsia"/>
          <w:kern w:val="0"/>
          <w:sz w:val="32"/>
          <w:szCs w:val="32"/>
        </w:rPr>
        <w:t>一般公共预算财政拨款支出决算表（二）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06</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表七：</w:t>
      </w:r>
      <w:r>
        <w:rPr>
          <w:rFonts w:ascii="仿宋_GB2312" w:eastAsia="仿宋_GB2312" w:hAnsi="仿宋_GB2312" w:cs="仿宋_GB2312" w:hint="eastAsia"/>
          <w:kern w:val="0"/>
          <w:sz w:val="32"/>
          <w:szCs w:val="32"/>
        </w:rPr>
        <w:t xml:space="preserve">GK07 </w:t>
      </w:r>
      <w:r>
        <w:rPr>
          <w:rFonts w:ascii="仿宋_GB2312" w:eastAsia="仿宋_GB2312" w:hAnsi="仿宋_GB2312" w:cs="仿宋_GB2312" w:hint="eastAsia"/>
          <w:kern w:val="0"/>
          <w:sz w:val="32"/>
          <w:szCs w:val="32"/>
        </w:rPr>
        <w:t>一般公共预算财政拨款“三公”经费支出决算表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07)</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表八：</w:t>
      </w:r>
      <w:r>
        <w:rPr>
          <w:rFonts w:ascii="仿宋_GB2312" w:eastAsia="仿宋_GB2312" w:hAnsi="仿宋_GB2312" w:cs="仿宋_GB2312" w:hint="eastAsia"/>
          <w:kern w:val="0"/>
          <w:sz w:val="32"/>
          <w:szCs w:val="32"/>
        </w:rPr>
        <w:t xml:space="preserve">GK08 </w:t>
      </w:r>
      <w:r>
        <w:rPr>
          <w:rFonts w:ascii="仿宋_GB2312" w:eastAsia="仿宋_GB2312" w:hAnsi="仿宋_GB2312" w:cs="仿宋_GB2312" w:hint="eastAsia"/>
          <w:kern w:val="0"/>
          <w:sz w:val="32"/>
          <w:szCs w:val="32"/>
        </w:rPr>
        <w:t>政府性基金预算财政拨款收入支出决算表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08</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表九：</w:t>
      </w:r>
      <w:r>
        <w:rPr>
          <w:rFonts w:ascii="仿宋_GB2312" w:eastAsia="仿宋_GB2312" w:hAnsi="仿宋_GB2312" w:cs="仿宋_GB2312" w:hint="eastAsia"/>
          <w:kern w:val="0"/>
          <w:sz w:val="32"/>
          <w:szCs w:val="32"/>
        </w:rPr>
        <w:t xml:space="preserve">GK09 </w:t>
      </w:r>
      <w:r>
        <w:rPr>
          <w:rFonts w:ascii="仿宋_GB2312" w:eastAsia="仿宋_GB2312" w:hAnsi="仿宋_GB2312" w:cs="仿宋_GB2312" w:hint="eastAsia"/>
          <w:kern w:val="0"/>
          <w:sz w:val="32"/>
          <w:szCs w:val="32"/>
        </w:rPr>
        <w:t>国有资本经营预算财政拨款支出决算表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09</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表十：</w:t>
      </w:r>
      <w:r>
        <w:rPr>
          <w:rFonts w:ascii="仿宋_GB2312" w:eastAsia="仿宋_GB2312" w:hAnsi="仿宋_GB2312" w:cs="仿宋_GB2312" w:hint="eastAsia"/>
          <w:kern w:val="0"/>
          <w:sz w:val="32"/>
          <w:szCs w:val="32"/>
        </w:rPr>
        <w:t xml:space="preserve">GK10 </w:t>
      </w:r>
      <w:r>
        <w:rPr>
          <w:rFonts w:ascii="仿宋_GB2312" w:eastAsia="仿宋_GB2312" w:hAnsi="仿宋_GB2312" w:cs="仿宋_GB2312" w:hint="eastAsia"/>
          <w:kern w:val="0"/>
          <w:sz w:val="32"/>
          <w:szCs w:val="32"/>
        </w:rPr>
        <w:t>部门决算公开相关信息统计表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150A8" w:rsidRDefault="00D724E7">
      <w:pPr>
        <w:rPr>
          <w:rFonts w:ascii="黑体" w:eastAsia="黑体" w:hAnsi="黑体" w:cs="黑体"/>
          <w:b/>
          <w:kern w:val="0"/>
          <w:sz w:val="32"/>
          <w:szCs w:val="32"/>
        </w:rPr>
      </w:pPr>
      <w:r>
        <w:rPr>
          <w:rFonts w:ascii="黑体" w:eastAsia="黑体" w:hAnsi="黑体" w:cs="黑体" w:hint="eastAsia"/>
          <w:b/>
          <w:kern w:val="0"/>
          <w:sz w:val="32"/>
          <w:szCs w:val="32"/>
        </w:rPr>
        <w:lastRenderedPageBreak/>
        <w:t>第三部分</w:t>
      </w:r>
      <w:r>
        <w:rPr>
          <w:rFonts w:ascii="黑体" w:eastAsia="黑体" w:hAnsi="黑体" w:cs="黑体" w:hint="eastAsia"/>
          <w:b/>
          <w:kern w:val="0"/>
          <w:sz w:val="32"/>
          <w:szCs w:val="32"/>
        </w:rPr>
        <w:t xml:space="preserve"> 2020</w:t>
      </w:r>
      <w:r>
        <w:rPr>
          <w:rFonts w:ascii="黑体" w:eastAsia="黑体" w:hAnsi="黑体" w:cs="黑体" w:hint="eastAsia"/>
          <w:b/>
          <w:kern w:val="0"/>
          <w:sz w:val="32"/>
          <w:szCs w:val="32"/>
        </w:rPr>
        <w:t>年度部门决算情况说明</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一、决算收入情况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二、决算支出情况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三、“三公”经费情况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四、机关运行经费情况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五、政府决算采购情况说明</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六、国有资产占有使用情况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七、绩效情况说明</w:t>
      </w:r>
    </w:p>
    <w:p w:rsidR="005150A8" w:rsidRDefault="00D724E7">
      <w:pPr>
        <w:rPr>
          <w:rFonts w:ascii="黑体" w:eastAsia="黑体" w:hAnsi="黑体" w:cs="黑体"/>
          <w:b/>
          <w:kern w:val="0"/>
          <w:sz w:val="32"/>
          <w:szCs w:val="32"/>
        </w:rPr>
      </w:pPr>
      <w:r>
        <w:rPr>
          <w:rFonts w:ascii="黑体" w:eastAsia="黑体" w:hAnsi="黑体" w:cs="黑体" w:hint="eastAsia"/>
          <w:b/>
          <w:kern w:val="0"/>
          <w:sz w:val="32"/>
          <w:szCs w:val="32"/>
        </w:rPr>
        <w:t>第四部分</w:t>
      </w:r>
      <w:r>
        <w:rPr>
          <w:rFonts w:ascii="黑体" w:eastAsia="黑体" w:hAnsi="黑体" w:cs="黑体" w:hint="eastAsia"/>
          <w:b/>
          <w:kern w:val="0"/>
          <w:sz w:val="32"/>
          <w:szCs w:val="32"/>
        </w:rPr>
        <w:t xml:space="preserve"> </w:t>
      </w:r>
      <w:r>
        <w:rPr>
          <w:rFonts w:ascii="黑体" w:eastAsia="黑体" w:hAnsi="黑体" w:cs="黑体" w:hint="eastAsia"/>
          <w:b/>
          <w:kern w:val="0"/>
          <w:sz w:val="32"/>
          <w:szCs w:val="32"/>
        </w:rPr>
        <w:t>部门名词解释</w:t>
      </w:r>
    </w:p>
    <w:p w:rsidR="005150A8" w:rsidRDefault="005150A8">
      <w:pPr>
        <w:rPr>
          <w:rFonts w:ascii="仿宋_GB2312" w:eastAsia="仿宋_GB2312" w:hAnsi="仿宋_GB2312" w:cs="仿宋_GB2312"/>
          <w:b/>
          <w:kern w:val="0"/>
          <w:sz w:val="32"/>
          <w:szCs w:val="32"/>
        </w:rPr>
      </w:pPr>
    </w:p>
    <w:p w:rsidR="005150A8" w:rsidRDefault="00D724E7">
      <w:pPr>
        <w:rPr>
          <w:rFonts w:ascii="黑体" w:eastAsia="黑体" w:hAnsi="黑体" w:cs="黑体"/>
          <w:bCs/>
          <w:kern w:val="0"/>
          <w:sz w:val="32"/>
          <w:szCs w:val="32"/>
        </w:rPr>
      </w:pPr>
      <w:r>
        <w:rPr>
          <w:rFonts w:ascii="黑体" w:eastAsia="黑体" w:hAnsi="黑体" w:cs="黑体" w:hint="eastAsia"/>
          <w:bCs/>
          <w:kern w:val="0"/>
          <w:sz w:val="32"/>
          <w:szCs w:val="32"/>
        </w:rPr>
        <w:t>内容</w:t>
      </w:r>
    </w:p>
    <w:p w:rsidR="005150A8" w:rsidRDefault="00D724E7">
      <w:pPr>
        <w:rPr>
          <w:rFonts w:ascii="黑体" w:eastAsia="黑体" w:hAnsi="黑体" w:cs="黑体"/>
          <w:kern w:val="0"/>
          <w:sz w:val="32"/>
          <w:szCs w:val="32"/>
        </w:rPr>
      </w:pPr>
      <w:r>
        <w:rPr>
          <w:rFonts w:ascii="黑体" w:eastAsia="黑体" w:hAnsi="黑体" w:cs="黑体" w:hint="eastAsia"/>
          <w:kern w:val="0"/>
          <w:sz w:val="32"/>
          <w:szCs w:val="32"/>
        </w:rPr>
        <w:t>第一部分：山西省浑源县红十字会概况</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b/>
          <w:bCs/>
          <w:kern w:val="0"/>
          <w:sz w:val="32"/>
          <w:szCs w:val="32"/>
        </w:rPr>
        <w:t>、</w:t>
      </w:r>
      <w:r>
        <w:rPr>
          <w:rFonts w:ascii="仿宋_GB2312" w:eastAsia="仿宋_GB2312" w:hAnsi="仿宋_GB2312" w:cs="仿宋_GB2312" w:hint="eastAsia"/>
          <w:b/>
          <w:bCs/>
          <w:kern w:val="0"/>
          <w:sz w:val="32"/>
          <w:szCs w:val="32"/>
        </w:rPr>
        <w:t>部门职责</w:t>
      </w:r>
    </w:p>
    <w:p w:rsidR="005150A8" w:rsidRDefault="00D724E7">
      <w:pPr>
        <w:pStyle w:val="a5"/>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浑源县红十字会是从事人道主义工作的社会救助团体，以弘扬“人道、博爱、奉献”的红十字精神，保护人的生命和健康，促进人类和平进步事业为宗旨，是浑源县委、县政府在人道领域联系群众的桥梁和纽带。主要职责：着重在“三救</w:t>
      </w:r>
      <w:proofErr w:type="gramStart"/>
      <w:r>
        <w:rPr>
          <w:rFonts w:ascii="仿宋_GB2312" w:eastAsia="仿宋_GB2312" w:hAnsi="仿宋_GB2312" w:cs="仿宋_GB2312" w:hint="eastAsia"/>
          <w:kern w:val="0"/>
          <w:sz w:val="32"/>
          <w:szCs w:val="32"/>
        </w:rPr>
        <w:t>”</w:t>
      </w:r>
      <w:proofErr w:type="gramEnd"/>
      <w:r>
        <w:rPr>
          <w:rFonts w:ascii="仿宋_GB2312" w:eastAsia="仿宋_GB2312" w:hAnsi="仿宋_GB2312" w:cs="仿宋_GB2312" w:hint="eastAsia"/>
          <w:kern w:val="0"/>
          <w:sz w:val="32"/>
          <w:szCs w:val="32"/>
        </w:rPr>
        <w:t>（备灾救灾、应急救护、人道救助）、“三献”（推动无偿献血、造血干细胞捐献、遗体与人体器官捐献）以及宣传国际人道法和红十字运动基本原则、红十字青少年和志愿服务活动、国际及地区间的交流与合作等方面开展工作并承办浑源县委、县政府交办的其它与职责相关的其他人道主义</w:t>
      </w:r>
      <w:r>
        <w:rPr>
          <w:rFonts w:ascii="仿宋_GB2312" w:eastAsia="仿宋_GB2312" w:hAnsi="仿宋_GB2312" w:cs="仿宋_GB2312" w:hint="eastAsia"/>
          <w:kern w:val="0"/>
          <w:sz w:val="32"/>
          <w:szCs w:val="32"/>
        </w:rPr>
        <w:lastRenderedPageBreak/>
        <w:t>服务事项。</w:t>
      </w:r>
    </w:p>
    <w:p w:rsidR="005150A8" w:rsidRDefault="00D724E7">
      <w:pPr>
        <w:pStyle w:val="a5"/>
        <w:ind w:firstLineChars="0" w:firstLine="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二、</w:t>
      </w:r>
      <w:r>
        <w:rPr>
          <w:rFonts w:ascii="仿宋_GB2312" w:eastAsia="仿宋_GB2312" w:hAnsi="仿宋_GB2312" w:cs="仿宋_GB2312" w:hint="eastAsia"/>
          <w:b/>
          <w:bCs/>
          <w:kern w:val="0"/>
          <w:sz w:val="32"/>
          <w:szCs w:val="32"/>
        </w:rPr>
        <w:t>机构设置</w:t>
      </w:r>
    </w:p>
    <w:p w:rsidR="005150A8" w:rsidRDefault="00D724E7">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本单位是全</w:t>
      </w:r>
      <w:r>
        <w:rPr>
          <w:rFonts w:ascii="仿宋_GB2312" w:eastAsia="仿宋_GB2312" w:hAnsi="仿宋_GB2312" w:cs="仿宋_GB2312" w:hint="eastAsia"/>
          <w:kern w:val="0"/>
          <w:sz w:val="32"/>
          <w:szCs w:val="32"/>
        </w:rPr>
        <w:t>额拨款</w:t>
      </w:r>
      <w:proofErr w:type="gramStart"/>
      <w:r>
        <w:rPr>
          <w:rFonts w:ascii="仿宋_GB2312" w:eastAsia="仿宋_GB2312" w:hAnsi="仿宋_GB2312" w:cs="仿宋_GB2312" w:hint="eastAsia"/>
          <w:kern w:val="0"/>
          <w:sz w:val="32"/>
          <w:szCs w:val="32"/>
        </w:rPr>
        <w:t>的参公事业单位</w:t>
      </w:r>
      <w:proofErr w:type="gramEnd"/>
      <w:r>
        <w:rPr>
          <w:rFonts w:ascii="仿宋_GB2312" w:eastAsia="仿宋_GB2312" w:hAnsi="仿宋_GB2312" w:cs="仿宋_GB2312" w:hint="eastAsia"/>
          <w:kern w:val="0"/>
          <w:sz w:val="32"/>
          <w:szCs w:val="32"/>
        </w:rPr>
        <w:t>，实有人数</w:t>
      </w: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人，</w:t>
      </w:r>
      <w:r>
        <w:rPr>
          <w:rFonts w:ascii="仿宋_GB2312" w:eastAsia="仿宋_GB2312" w:hAnsi="仿宋_GB2312" w:cs="仿宋_GB2312" w:hint="eastAsia"/>
          <w:kern w:val="0"/>
          <w:sz w:val="32"/>
          <w:szCs w:val="32"/>
        </w:rPr>
        <w:t>内</w:t>
      </w:r>
      <w:r>
        <w:rPr>
          <w:rFonts w:ascii="仿宋_GB2312" w:eastAsia="仿宋_GB2312" w:hAnsi="仿宋_GB2312" w:cs="仿宋_GB2312" w:hint="eastAsia"/>
          <w:kern w:val="0"/>
          <w:sz w:val="32"/>
          <w:szCs w:val="32"/>
        </w:rPr>
        <w:t>设机构</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个，名称为办公室。</w:t>
      </w:r>
    </w:p>
    <w:p w:rsidR="005150A8" w:rsidRDefault="00D724E7">
      <w:pPr>
        <w:rPr>
          <w:rFonts w:ascii="黑体" w:eastAsia="黑体" w:hAnsi="黑体" w:cs="黑体"/>
          <w:kern w:val="0"/>
          <w:sz w:val="32"/>
          <w:szCs w:val="32"/>
        </w:rPr>
      </w:pPr>
      <w:r>
        <w:rPr>
          <w:rFonts w:ascii="黑体" w:eastAsia="黑体" w:hAnsi="黑体" w:cs="黑体" w:hint="eastAsia"/>
          <w:kern w:val="0"/>
          <w:sz w:val="32"/>
          <w:szCs w:val="32"/>
        </w:rPr>
        <w:t>第二部分：</w:t>
      </w:r>
      <w:r>
        <w:rPr>
          <w:rFonts w:ascii="黑体" w:eastAsia="黑体" w:hAnsi="黑体" w:cs="黑体" w:hint="eastAsia"/>
          <w:kern w:val="0"/>
          <w:sz w:val="32"/>
          <w:szCs w:val="32"/>
        </w:rPr>
        <w:t>2020</w:t>
      </w:r>
      <w:r>
        <w:rPr>
          <w:rFonts w:ascii="黑体" w:eastAsia="黑体" w:hAnsi="黑体" w:cs="黑体" w:hint="eastAsia"/>
          <w:kern w:val="0"/>
          <w:sz w:val="32"/>
          <w:szCs w:val="32"/>
        </w:rPr>
        <w:t>年度部门决算公开报表</w:t>
      </w:r>
    </w:p>
    <w:p w:rsidR="005150A8" w:rsidRDefault="00D724E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附件：山西省浑源县红十字会</w:t>
      </w: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年度部门决算公开报表</w:t>
      </w:r>
      <w:r>
        <w:rPr>
          <w:rFonts w:ascii="仿宋_GB2312" w:eastAsia="仿宋_GB2312" w:hAnsi="仿宋_GB2312" w:cs="仿宋_GB2312" w:hint="eastAsia"/>
          <w:kern w:val="0"/>
          <w:sz w:val="32"/>
          <w:szCs w:val="32"/>
        </w:rPr>
        <w:t>.</w:t>
      </w:r>
      <w:proofErr w:type="spellStart"/>
      <w:proofErr w:type="gramStart"/>
      <w:r>
        <w:rPr>
          <w:rFonts w:ascii="仿宋_GB2312" w:eastAsia="仿宋_GB2312" w:hAnsi="仿宋_GB2312" w:cs="仿宋_GB2312" w:hint="eastAsia"/>
          <w:kern w:val="0"/>
          <w:sz w:val="32"/>
          <w:szCs w:val="32"/>
        </w:rPr>
        <w:t>xls</w:t>
      </w:r>
      <w:proofErr w:type="spellEnd"/>
      <w:proofErr w:type="gramEnd"/>
    </w:p>
    <w:p w:rsidR="005150A8" w:rsidRDefault="00D724E7">
      <w:pPr>
        <w:rPr>
          <w:rFonts w:ascii="黑体" w:eastAsia="黑体" w:hAnsi="黑体" w:cs="黑体"/>
          <w:kern w:val="0"/>
          <w:sz w:val="32"/>
          <w:szCs w:val="32"/>
        </w:rPr>
      </w:pPr>
      <w:r>
        <w:rPr>
          <w:rFonts w:ascii="黑体" w:eastAsia="黑体" w:hAnsi="黑体" w:cs="黑体" w:hint="eastAsia"/>
          <w:kern w:val="0"/>
          <w:sz w:val="32"/>
          <w:szCs w:val="32"/>
        </w:rPr>
        <w:t>第三部分：</w:t>
      </w:r>
      <w:r>
        <w:rPr>
          <w:rFonts w:ascii="黑体" w:eastAsia="黑体" w:hAnsi="黑体" w:cs="黑体" w:hint="eastAsia"/>
          <w:kern w:val="0"/>
          <w:sz w:val="32"/>
          <w:szCs w:val="32"/>
        </w:rPr>
        <w:t>2020</w:t>
      </w:r>
      <w:r>
        <w:rPr>
          <w:rFonts w:ascii="黑体" w:eastAsia="黑体" w:hAnsi="黑体" w:cs="黑体" w:hint="eastAsia"/>
          <w:kern w:val="0"/>
          <w:sz w:val="32"/>
          <w:szCs w:val="32"/>
        </w:rPr>
        <w:t>年度部门决算情况说明</w:t>
      </w:r>
    </w:p>
    <w:p w:rsidR="005150A8" w:rsidRDefault="00D724E7">
      <w:pPr>
        <w:pStyle w:val="a5"/>
        <w:numPr>
          <w:ilvl w:val="0"/>
          <w:numId w:val="2"/>
        </w:numPr>
        <w:ind w:firstLineChars="2" w:firstLine="6"/>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决算收入情况</w:t>
      </w:r>
    </w:p>
    <w:p w:rsidR="005150A8" w:rsidRDefault="00D724E7">
      <w:pPr>
        <w:ind w:firstLineChars="200" w:firstLine="640"/>
        <w:rPr>
          <w:rFonts w:ascii="仿宋_GB2312" w:eastAsia="仿宋_GB2312" w:hAnsi="仿宋_GB2312" w:cs="仿宋_GB2312"/>
          <w:b/>
          <w:bCs/>
          <w:kern w:val="0"/>
          <w:sz w:val="32"/>
          <w:szCs w:val="32"/>
        </w:rPr>
      </w:pPr>
      <w:r>
        <w:rPr>
          <w:rFonts w:ascii="仿宋_GB2312" w:eastAsia="仿宋_GB2312" w:hAnsi="仿宋_GB2312" w:cs="仿宋_GB2312" w:hint="eastAsia"/>
          <w:kern w:val="0"/>
          <w:sz w:val="32"/>
          <w:szCs w:val="32"/>
        </w:rPr>
        <w:t>本单位本年度总收入为</w:t>
      </w:r>
      <w:r>
        <w:rPr>
          <w:rFonts w:ascii="仿宋_GB2312" w:eastAsia="仿宋_GB2312" w:hAnsi="仿宋_GB2312" w:cs="仿宋_GB2312" w:hint="eastAsia"/>
          <w:kern w:val="0"/>
          <w:sz w:val="32"/>
          <w:szCs w:val="32"/>
        </w:rPr>
        <w:t>96.81</w:t>
      </w:r>
      <w:r>
        <w:rPr>
          <w:rFonts w:ascii="仿宋_GB2312" w:eastAsia="仿宋_GB2312" w:hAnsi="仿宋_GB2312" w:cs="仿宋_GB2312" w:hint="eastAsia"/>
          <w:kern w:val="0"/>
          <w:sz w:val="32"/>
          <w:szCs w:val="32"/>
        </w:rPr>
        <w:t>万元，上年度总收入为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。其中：一般公共预算财政拨款本年度收入为</w:t>
      </w:r>
      <w:r>
        <w:rPr>
          <w:rFonts w:ascii="仿宋_GB2312" w:eastAsia="仿宋_GB2312" w:hAnsi="仿宋_GB2312" w:cs="仿宋_GB2312" w:hint="eastAsia"/>
          <w:kern w:val="0"/>
          <w:sz w:val="32"/>
          <w:szCs w:val="32"/>
        </w:rPr>
        <w:t>92.73</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；政府性基金预算财政拨款本年度收入为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；事业收入本年度收入为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；其他收入本年度收入为</w:t>
      </w:r>
      <w:r>
        <w:rPr>
          <w:rFonts w:ascii="仿宋_GB2312" w:eastAsia="仿宋_GB2312" w:hAnsi="仿宋_GB2312" w:cs="仿宋_GB2312" w:hint="eastAsia"/>
          <w:kern w:val="0"/>
          <w:sz w:val="32"/>
          <w:szCs w:val="32"/>
        </w:rPr>
        <w:t>0.08</w:t>
      </w:r>
      <w:r>
        <w:rPr>
          <w:rFonts w:ascii="仿宋_GB2312" w:eastAsia="仿宋_GB2312" w:hAnsi="仿宋_GB2312" w:cs="仿宋_GB2312" w:hint="eastAsia"/>
          <w:kern w:val="0"/>
          <w:sz w:val="32"/>
          <w:szCs w:val="32"/>
        </w:rPr>
        <w:t>万元，上年度</w:t>
      </w:r>
      <w:r>
        <w:rPr>
          <w:rFonts w:ascii="仿宋_GB2312" w:eastAsia="仿宋_GB2312" w:hAnsi="仿宋_GB2312" w:cs="仿宋_GB2312" w:hint="eastAsia"/>
          <w:kern w:val="0"/>
          <w:sz w:val="32"/>
          <w:szCs w:val="32"/>
        </w:rPr>
        <w:t>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w:t>
      </w:r>
    </w:p>
    <w:p w:rsidR="005150A8" w:rsidRDefault="00D724E7">
      <w:pPr>
        <w:pStyle w:val="a5"/>
        <w:numPr>
          <w:ilvl w:val="0"/>
          <w:numId w:val="2"/>
        </w:numPr>
        <w:ind w:firstLineChars="2" w:firstLine="6"/>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决算支出情况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本单位本年度总支出为</w:t>
      </w:r>
      <w:r>
        <w:rPr>
          <w:rFonts w:ascii="仿宋_GB2312" w:eastAsia="仿宋_GB2312" w:hAnsi="仿宋_GB2312" w:cs="仿宋_GB2312" w:hint="eastAsia"/>
          <w:kern w:val="0"/>
          <w:sz w:val="32"/>
          <w:szCs w:val="32"/>
        </w:rPr>
        <w:t>96.74</w:t>
      </w:r>
      <w:r>
        <w:rPr>
          <w:rFonts w:ascii="仿宋_GB2312" w:eastAsia="仿宋_GB2312" w:hAnsi="仿宋_GB2312" w:cs="仿宋_GB2312" w:hint="eastAsia"/>
          <w:kern w:val="0"/>
          <w:sz w:val="32"/>
          <w:szCs w:val="32"/>
        </w:rPr>
        <w:t>万元，上年度总支出为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。其中：基本支出本年度支出为</w:t>
      </w:r>
      <w:r>
        <w:rPr>
          <w:rFonts w:ascii="仿宋_GB2312" w:eastAsia="仿宋_GB2312" w:hAnsi="仿宋_GB2312" w:cs="仿宋_GB2312" w:hint="eastAsia"/>
          <w:kern w:val="0"/>
          <w:sz w:val="32"/>
          <w:szCs w:val="32"/>
        </w:rPr>
        <w:t>92.74</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；项目支出本年度支出为</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w:t>
      </w:r>
    </w:p>
    <w:p w:rsidR="005150A8" w:rsidRDefault="00D724E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三、“三公”经费情况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本单位本年度“三公”经费总支出为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；其中：因公出国（境）费本年度支出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 xml:space="preserve">0 </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；公务用车购置及运行维护费支出为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；公务接待费支出为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w:t>
      </w:r>
    </w:p>
    <w:p w:rsidR="005150A8" w:rsidRDefault="00D724E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四、机关运行经费情况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本单位本年度机关运行经费总支出为</w:t>
      </w:r>
      <w:r>
        <w:rPr>
          <w:rFonts w:ascii="仿宋_GB2312" w:eastAsia="仿宋_GB2312" w:hAnsi="仿宋_GB2312" w:cs="仿宋_GB2312" w:hint="eastAsia"/>
          <w:kern w:val="0"/>
          <w:sz w:val="32"/>
          <w:szCs w:val="32"/>
        </w:rPr>
        <w:t>8.3</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；主要为日常办公费、水电、差旅、印刷、委托业务费等费用。</w:t>
      </w:r>
    </w:p>
    <w:p w:rsidR="005150A8" w:rsidRDefault="00D724E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五、政府决算采购情况说明</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本单位本年度政府采购总价为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万元，其中：货物采购</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万元，工程采购</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万元，服务采购</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150A8" w:rsidRDefault="00D724E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六、国有资产占有使用情况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截止</w:t>
      </w: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我单位产权房屋面积为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w:t>
      </w:r>
      <w:r>
        <w:rPr>
          <w:rFonts w:ascii="仿宋_GB2312" w:eastAsia="仿宋_GB2312" w:hAnsi="仿宋_GB2312" w:cs="仿宋_GB2312" w:hint="eastAsia"/>
          <w:kern w:val="0"/>
          <w:sz w:val="32"/>
          <w:szCs w:val="32"/>
        </w:rPr>
        <w:t>元。</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）车辆情况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单位账面车辆为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150A8" w:rsidRDefault="00D724E7">
      <w:pPr>
        <w:ind w:firstLineChars="200" w:firstLine="643"/>
        <w:rPr>
          <w:rFonts w:ascii="仿宋" w:eastAsia="仿宋" w:hAnsi="仿宋" w:cs="仿宋"/>
          <w:b/>
          <w:bCs/>
          <w:kern w:val="0"/>
          <w:sz w:val="32"/>
          <w:szCs w:val="32"/>
        </w:rPr>
      </w:pPr>
      <w:r>
        <w:rPr>
          <w:rFonts w:ascii="仿宋" w:eastAsia="仿宋" w:hAnsi="仿宋" w:cs="仿宋" w:hint="eastAsia"/>
          <w:b/>
          <w:bCs/>
          <w:kern w:val="0"/>
          <w:sz w:val="32"/>
          <w:szCs w:val="32"/>
        </w:rPr>
        <w:t>七、绩效情况说明</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年度，本单位实行绩效目标管理的项目</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个。</w:t>
      </w:r>
    </w:p>
    <w:p w:rsidR="005150A8" w:rsidRDefault="00D724E7">
      <w:pPr>
        <w:ind w:firstLineChars="200" w:firstLine="640"/>
        <w:rPr>
          <w:rFonts w:ascii="黑体" w:eastAsia="黑体" w:hAnsi="黑体" w:cs="黑体"/>
          <w:kern w:val="0"/>
          <w:sz w:val="32"/>
          <w:szCs w:val="32"/>
        </w:rPr>
      </w:pPr>
      <w:r>
        <w:rPr>
          <w:rFonts w:ascii="黑体" w:eastAsia="黑体" w:hAnsi="黑体" w:cs="黑体" w:hint="eastAsia"/>
          <w:kern w:val="0"/>
          <w:sz w:val="32"/>
          <w:szCs w:val="32"/>
        </w:rPr>
        <w:t>第四部分</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部门名词解释</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一、财政拨款：财政拨款包括一般公共预算财政拨款、</w:t>
      </w:r>
      <w:r>
        <w:rPr>
          <w:rFonts w:ascii="仿宋_GB2312" w:eastAsia="仿宋_GB2312" w:hAnsi="仿宋_GB2312" w:cs="仿宋_GB2312" w:hint="eastAsia"/>
          <w:kern w:val="0"/>
          <w:sz w:val="32"/>
          <w:szCs w:val="32"/>
        </w:rPr>
        <w:lastRenderedPageBreak/>
        <w:t>政府性基金预算财政拨款和国有资本经营预算财政拨款。</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二、收入</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、财政拨款收入：单位本年度从本级财政部门取得的财政拨款，包括一般公共预算财政拨款、政府性基金预算财政拨款和国有资</w:t>
      </w:r>
      <w:r>
        <w:rPr>
          <w:rFonts w:ascii="仿宋_GB2312" w:eastAsia="仿宋_GB2312" w:hAnsi="仿宋_GB2312" w:cs="仿宋_GB2312" w:hint="eastAsia"/>
          <w:kern w:val="0"/>
          <w:sz w:val="32"/>
          <w:szCs w:val="32"/>
        </w:rPr>
        <w:t>本经营预算财政拨款。</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一级预算单位收到的应拨给下级单位使用的款项，年终决算时尚未拨出的，在编报时列为本单位财政拨款。</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、上级补助收入：填列事业单位从主管部门和上级单位取得的非财政补助收入。</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w:t>
      </w:r>
      <w:r>
        <w:rPr>
          <w:rFonts w:ascii="仿宋_GB2312" w:eastAsia="仿宋_GB2312" w:hAnsi="仿宋_GB2312" w:cs="仿宋_GB2312" w:hint="eastAsia"/>
          <w:kern w:val="0"/>
          <w:sz w:val="32"/>
          <w:szCs w:val="32"/>
        </w:rPr>
        <w:t>、事业收入：填列事业单位开展专业业务活动及其辅助活动取得的收入；事业单位收到的财政专户实际核拨的教育收费等资金在此反映。</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、经营收入：填列事业单位在专业业务活动及其辅助活动之外开展非独立核算经营活动取得的收入。</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、附属单位上缴收入：填列事业单位附独立核算单位按照有关规定上缴的收入。</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、其他收入：填列单位取得的除</w:t>
      </w:r>
      <w:r>
        <w:rPr>
          <w:rFonts w:ascii="仿宋_GB2312" w:eastAsia="仿宋_GB2312" w:hAnsi="仿宋_GB2312" w:cs="仿宋_GB2312" w:hint="eastAsia"/>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事业单位开展专业业务活动及辅助活动并以合同形式从本级财政部门以外的同级单位取得的经费，不在本项反映，应填列在“事业收入”栏。</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、基本支出：填列单位为保障机构正常运转、完成日常工作任务而发生的各项支出。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、项目支出：填列单位为完成特定的行政工作任务或事业发</w:t>
      </w:r>
      <w:r>
        <w:rPr>
          <w:rFonts w:ascii="仿宋_GB2312" w:eastAsia="仿宋_GB2312" w:hAnsi="仿宋_GB2312" w:cs="仿宋_GB2312" w:hint="eastAsia"/>
          <w:kern w:val="0"/>
          <w:sz w:val="32"/>
          <w:szCs w:val="32"/>
        </w:rPr>
        <w:t>展目标，在基本支出之外发生的各项支出。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、上缴上级支出：填列事业单位按照财政部门和主管</w:t>
      </w:r>
      <w:r>
        <w:rPr>
          <w:rFonts w:ascii="仿宋_GB2312" w:eastAsia="仿宋_GB2312" w:hAnsi="仿宋_GB2312" w:cs="仿宋_GB2312" w:hint="eastAsia"/>
          <w:kern w:val="0"/>
          <w:sz w:val="32"/>
          <w:szCs w:val="32"/>
        </w:rPr>
        <w:lastRenderedPageBreak/>
        <w:t>部门的规定上缴上级单位的支出。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、经营支出：填列事业单位在专业活动及辅助活动之外开展非独立核算经营活动发生的支出。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、附属单位补助支出：填列事业单位用财政补助收入之外的收入对附属单位补助发生的支出。</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、主管部门在汇总决算时，应使用调整表对“上缴上级支出”“对附属单位补助支出”与收入表中“附属单位上缴收入”“上级补助收入”进行冲抵。</w:t>
      </w:r>
    </w:p>
    <w:p w:rsidR="005150A8" w:rsidRDefault="00D724E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四、“三公”经费：一般公共预算安排的因公出国（境）费、公务用车购置及运行费和公务接待</w:t>
      </w:r>
      <w:r>
        <w:rPr>
          <w:rFonts w:ascii="仿宋_GB2312" w:eastAsia="仿宋_GB2312" w:hAnsi="仿宋_GB2312" w:cs="仿宋_GB2312" w:hint="eastAsia"/>
          <w:kern w:val="0"/>
          <w:sz w:val="32"/>
          <w:szCs w:val="32"/>
        </w:rPr>
        <w:t>费。</w:t>
      </w:r>
    </w:p>
    <w:p w:rsidR="005150A8" w:rsidRDefault="00D724E7">
      <w:pPr>
        <w:jc w:val="right"/>
      </w:pPr>
      <w:r>
        <w:rPr>
          <w:rFonts w:ascii="仿宋_GB2312" w:eastAsia="仿宋_GB2312" w:hAnsi="仿宋_GB2312" w:cs="仿宋_GB2312" w:hint="eastAsia"/>
          <w:sz w:val="32"/>
          <w:szCs w:val="32"/>
        </w:rPr>
        <w:t xml:space="preserve">                                             </w:t>
      </w:r>
      <w:bookmarkStart w:id="0" w:name="_GoBack"/>
      <w:bookmarkEnd w:id="0"/>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日</w:t>
      </w:r>
    </w:p>
    <w:sectPr w:rsidR="005150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EDD234"/>
    <w:multiLevelType w:val="singleLevel"/>
    <w:tmpl w:val="83EDD234"/>
    <w:lvl w:ilvl="0">
      <w:start w:val="1"/>
      <w:numFmt w:val="chineseCounting"/>
      <w:suff w:val="space"/>
      <w:lvlText w:val="第%1部分"/>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50F"/>
    <w:rsid w:val="00061A64"/>
    <w:rsid w:val="005150A8"/>
    <w:rsid w:val="00A93FAF"/>
    <w:rsid w:val="00CA0216"/>
    <w:rsid w:val="00CB150F"/>
    <w:rsid w:val="00D724E7"/>
    <w:rsid w:val="00E85D24"/>
    <w:rsid w:val="00F01DFE"/>
    <w:rsid w:val="124D05DA"/>
    <w:rsid w:val="1D237F58"/>
    <w:rsid w:val="1ED63109"/>
    <w:rsid w:val="43D959B9"/>
    <w:rsid w:val="50FB4D98"/>
    <w:rsid w:val="660C5BB3"/>
    <w:rsid w:val="76D05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CA7841-B195-41AB-83B8-14276F18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418</Words>
  <Characters>2389</Characters>
  <Application>Microsoft Office Word</Application>
  <DocSecurity>0</DocSecurity>
  <Lines>19</Lines>
  <Paragraphs>5</Paragraphs>
  <ScaleCrop>false</ScaleCrop>
  <Company>微软中国</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cz</cp:lastModifiedBy>
  <cp:revision>6</cp:revision>
  <dcterms:created xsi:type="dcterms:W3CDTF">2021-08-23T09:06:00Z</dcterms:created>
  <dcterms:modified xsi:type="dcterms:W3CDTF">2021-08-25T02:01:00Z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20ACCCC4C1CB4BFB85FADA61ECD4C604</vt:lpwstr>
  </property>
</Properties>
</file>