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2DD" w:rsidRDefault="00FF7160">
      <w:pPr>
        <w:jc w:val="center"/>
        <w:rPr>
          <w:rFonts w:ascii="黑体" w:eastAsia="黑体" w:hAnsi="黑体"/>
          <w:sz w:val="36"/>
          <w:szCs w:val="36"/>
        </w:rPr>
      </w:pPr>
      <w:r>
        <w:rPr>
          <w:rFonts w:ascii="黑体" w:eastAsia="黑体" w:hAnsi="黑体" w:hint="eastAsia"/>
          <w:sz w:val="36"/>
          <w:szCs w:val="36"/>
        </w:rPr>
        <w:t>大同市浑源县公用事业局</w:t>
      </w:r>
    </w:p>
    <w:p w:rsidR="00C1177E" w:rsidRDefault="00FF7160">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t>目录</w:t>
      </w: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t>第一部分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部门及单位概况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一、部门</w:t>
      </w:r>
      <w:r>
        <w:rPr>
          <w:rFonts w:ascii="仿宋" w:eastAsia="仿宋" w:hAnsi="仿宋" w:cs="仿宋" w:hint="eastAsia"/>
          <w:kern w:val="0"/>
          <w:sz w:val="32"/>
          <w:szCs w:val="32"/>
        </w:rPr>
        <w:t>职责</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二、机构设置</w:t>
      </w: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t>第二部分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年度部门决算公开报表</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 xml:space="preserve">GK01 </w:t>
      </w:r>
      <w:r>
        <w:rPr>
          <w:rFonts w:ascii="仿宋" w:eastAsia="仿宋" w:hAnsi="仿宋" w:cs="仿宋" w:hint="eastAsia"/>
          <w:kern w:val="0"/>
          <w:sz w:val="32"/>
          <w:szCs w:val="32"/>
        </w:rPr>
        <w:t>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01</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表二：</w:t>
      </w:r>
      <w:r>
        <w:rPr>
          <w:rFonts w:ascii="仿宋" w:eastAsia="仿宋" w:hAnsi="仿宋" w:cs="仿宋" w:hint="eastAsia"/>
          <w:kern w:val="0"/>
          <w:sz w:val="32"/>
          <w:szCs w:val="32"/>
        </w:rPr>
        <w:t xml:space="preserve">GK02 </w:t>
      </w:r>
      <w:r>
        <w:rPr>
          <w:rFonts w:ascii="仿宋" w:eastAsia="仿宋" w:hAnsi="仿宋" w:cs="仿宋" w:hint="eastAsia"/>
          <w:kern w:val="0"/>
          <w:sz w:val="32"/>
          <w:szCs w:val="32"/>
        </w:rPr>
        <w:t>收入决算表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02</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表三：</w:t>
      </w:r>
      <w:r>
        <w:rPr>
          <w:rFonts w:ascii="仿宋" w:eastAsia="仿宋" w:hAnsi="仿宋" w:cs="仿宋" w:hint="eastAsia"/>
          <w:kern w:val="0"/>
          <w:sz w:val="32"/>
          <w:szCs w:val="32"/>
        </w:rPr>
        <w:t xml:space="preserve">GK03 </w:t>
      </w:r>
      <w:r>
        <w:rPr>
          <w:rFonts w:ascii="仿宋" w:eastAsia="仿宋" w:hAnsi="仿宋" w:cs="仿宋" w:hint="eastAsia"/>
          <w:kern w:val="0"/>
          <w:sz w:val="32"/>
          <w:szCs w:val="32"/>
        </w:rPr>
        <w:t>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03</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表四：</w:t>
      </w:r>
      <w:r>
        <w:rPr>
          <w:rFonts w:ascii="仿宋" w:eastAsia="仿宋" w:hAnsi="仿宋" w:cs="仿宋" w:hint="eastAsia"/>
          <w:kern w:val="0"/>
          <w:sz w:val="32"/>
          <w:szCs w:val="32"/>
        </w:rPr>
        <w:t xml:space="preserve">GK04 </w:t>
      </w:r>
      <w:r>
        <w:rPr>
          <w:rFonts w:ascii="仿宋" w:eastAsia="仿宋" w:hAnsi="仿宋" w:cs="仿宋" w:hint="eastAsia"/>
          <w:kern w:val="0"/>
          <w:sz w:val="32"/>
          <w:szCs w:val="32"/>
        </w:rPr>
        <w:t>财政拨款收入支出决算总表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04</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表五：</w:t>
      </w:r>
      <w:r>
        <w:rPr>
          <w:rFonts w:ascii="仿宋" w:eastAsia="仿宋" w:hAnsi="仿宋" w:cs="仿宋" w:hint="eastAsia"/>
          <w:kern w:val="0"/>
          <w:sz w:val="32"/>
          <w:szCs w:val="32"/>
        </w:rPr>
        <w:t xml:space="preserve">GK05 </w:t>
      </w:r>
      <w:r>
        <w:rPr>
          <w:rFonts w:ascii="仿宋" w:eastAsia="仿宋" w:hAnsi="仿宋" w:cs="仿宋" w:hint="eastAsia"/>
          <w:kern w:val="0"/>
          <w:sz w:val="32"/>
          <w:szCs w:val="32"/>
        </w:rPr>
        <w:t>一般公共预算财政拨款支出决算表（一）</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05</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表六：</w:t>
      </w:r>
      <w:r>
        <w:rPr>
          <w:rFonts w:ascii="仿宋" w:eastAsia="仿宋" w:hAnsi="仿宋" w:cs="仿宋" w:hint="eastAsia"/>
          <w:kern w:val="0"/>
          <w:sz w:val="32"/>
          <w:szCs w:val="32"/>
        </w:rPr>
        <w:t xml:space="preserve">GK06 </w:t>
      </w:r>
      <w:r>
        <w:rPr>
          <w:rFonts w:ascii="仿宋" w:eastAsia="仿宋" w:hAnsi="仿宋" w:cs="仿宋" w:hint="eastAsia"/>
          <w:kern w:val="0"/>
          <w:sz w:val="32"/>
          <w:szCs w:val="32"/>
        </w:rPr>
        <w:t>一般公共预算财政拨款支出决算表（二）</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06</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表七：</w:t>
      </w:r>
      <w:r>
        <w:rPr>
          <w:rFonts w:ascii="仿宋" w:eastAsia="仿宋" w:hAnsi="仿宋" w:cs="仿宋" w:hint="eastAsia"/>
          <w:kern w:val="0"/>
          <w:sz w:val="32"/>
          <w:szCs w:val="32"/>
        </w:rPr>
        <w:t xml:space="preserve">GK07 </w:t>
      </w:r>
      <w:r>
        <w:rPr>
          <w:rFonts w:ascii="仿宋" w:eastAsia="仿宋" w:hAnsi="仿宋" w:cs="仿宋" w:hint="eastAsia"/>
          <w:kern w:val="0"/>
          <w:sz w:val="32"/>
          <w:szCs w:val="32"/>
        </w:rPr>
        <w:t>一般公共预算财政拨款“三公”经费支出决算表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07)</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表八：</w:t>
      </w:r>
      <w:r>
        <w:rPr>
          <w:rFonts w:ascii="仿宋" w:eastAsia="仿宋" w:hAnsi="仿宋" w:cs="仿宋" w:hint="eastAsia"/>
          <w:kern w:val="0"/>
          <w:sz w:val="32"/>
          <w:szCs w:val="32"/>
        </w:rPr>
        <w:t xml:space="preserve">GK08 </w:t>
      </w:r>
      <w:r>
        <w:rPr>
          <w:rFonts w:ascii="仿宋" w:eastAsia="仿宋" w:hAnsi="仿宋" w:cs="仿宋" w:hint="eastAsia"/>
          <w:kern w:val="0"/>
          <w:sz w:val="32"/>
          <w:szCs w:val="32"/>
        </w:rPr>
        <w:t>政府性基金预算财政拨款收入支出决算表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08</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表九：</w:t>
      </w:r>
      <w:r>
        <w:rPr>
          <w:rFonts w:ascii="仿宋" w:eastAsia="仿宋" w:hAnsi="仿宋" w:cs="仿宋" w:hint="eastAsia"/>
          <w:kern w:val="0"/>
          <w:sz w:val="32"/>
          <w:szCs w:val="32"/>
        </w:rPr>
        <w:t xml:space="preserve">GK09 </w:t>
      </w:r>
      <w:r>
        <w:rPr>
          <w:rFonts w:ascii="仿宋" w:eastAsia="仿宋" w:hAnsi="仿宋" w:cs="仿宋" w:hint="eastAsia"/>
          <w:kern w:val="0"/>
          <w:sz w:val="32"/>
          <w:szCs w:val="32"/>
        </w:rPr>
        <w:t>国有资本经营预算财政拨款支出决算表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09</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表十：</w:t>
      </w:r>
      <w:r>
        <w:rPr>
          <w:rFonts w:ascii="仿宋" w:eastAsia="仿宋" w:hAnsi="仿宋" w:cs="仿宋" w:hint="eastAsia"/>
          <w:kern w:val="0"/>
          <w:sz w:val="32"/>
          <w:szCs w:val="32"/>
        </w:rPr>
        <w:t xml:space="preserve">GK10 </w:t>
      </w:r>
      <w:r>
        <w:rPr>
          <w:rFonts w:ascii="仿宋" w:eastAsia="仿宋" w:hAnsi="仿宋" w:cs="仿宋" w:hint="eastAsia"/>
          <w:kern w:val="0"/>
          <w:sz w:val="32"/>
          <w:szCs w:val="32"/>
        </w:rPr>
        <w:t>部门决算公开相关信息统计表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10</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lastRenderedPageBreak/>
        <w:t>第三部分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年度部门决算情况说明</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一、决算收入情况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二、决算支出情况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三、“三公”经费情况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七、绩效情况说明</w:t>
      </w: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t>第四部分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部门名词解释</w:t>
      </w:r>
    </w:p>
    <w:p w:rsidR="00C1177E" w:rsidRDefault="00C1177E">
      <w:pPr>
        <w:rPr>
          <w:rFonts w:ascii="仿宋" w:eastAsia="仿宋" w:hAnsi="仿宋" w:cs="仿宋"/>
          <w:b/>
          <w:kern w:val="0"/>
          <w:sz w:val="32"/>
          <w:szCs w:val="32"/>
        </w:rPr>
      </w:pPr>
    </w:p>
    <w:p w:rsidR="00C1177E" w:rsidRDefault="00FF7160">
      <w:pPr>
        <w:rPr>
          <w:rFonts w:ascii="仿宋" w:eastAsia="仿宋" w:hAnsi="仿宋" w:cs="仿宋"/>
          <w:b/>
          <w:kern w:val="0"/>
          <w:sz w:val="32"/>
          <w:szCs w:val="32"/>
        </w:rPr>
      </w:pPr>
      <w:r>
        <w:rPr>
          <w:rFonts w:ascii="仿宋" w:eastAsia="仿宋" w:hAnsi="仿宋" w:cs="仿宋" w:hint="eastAsia"/>
          <w:b/>
          <w:kern w:val="0"/>
          <w:sz w:val="32"/>
          <w:szCs w:val="32"/>
        </w:rPr>
        <w:t>内容</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第一部分：大同市浑源县县公用事业局概况</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一、部门职责</w:t>
      </w:r>
      <w:r>
        <w:rPr>
          <w:rFonts w:ascii="仿宋" w:eastAsia="仿宋" w:hAnsi="仿宋" w:cs="仿宋" w:hint="eastAsia"/>
          <w:kern w:val="0"/>
          <w:sz w:val="32"/>
          <w:szCs w:val="32"/>
        </w:rPr>
        <w:t>：</w:t>
      </w:r>
      <w:r>
        <w:rPr>
          <w:rFonts w:ascii="仿宋" w:eastAsia="仿宋" w:hAnsi="仿宋" w:cs="仿宋" w:hint="eastAsia"/>
          <w:kern w:val="0"/>
          <w:sz w:val="32"/>
          <w:szCs w:val="32"/>
        </w:rPr>
        <w:t>加强城市公用事业服务管理，提升城市形象水平。县城市容市貌和环境卫生的管理和监督。</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二、机构设置</w:t>
      </w:r>
      <w:r>
        <w:rPr>
          <w:rFonts w:ascii="仿宋" w:eastAsia="仿宋" w:hAnsi="仿宋" w:cs="仿宋" w:hint="eastAsia"/>
          <w:kern w:val="0"/>
          <w:sz w:val="32"/>
          <w:szCs w:val="32"/>
        </w:rPr>
        <w:t>:</w:t>
      </w:r>
      <w:r>
        <w:rPr>
          <w:rFonts w:ascii="仿宋" w:eastAsia="仿宋" w:hAnsi="仿宋" w:cs="仿宋" w:hint="eastAsia"/>
          <w:kern w:val="0"/>
          <w:sz w:val="32"/>
          <w:szCs w:val="32"/>
        </w:rPr>
        <w:t>内设综合股，劳资财务股，供热股，法纪检查股，城管执法大队，浑源县无害化处理有限公司。</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附件：大同市浑源县县公用事业局</w:t>
      </w:r>
      <w:r w:rsidRPr="00FF7160">
        <w:rPr>
          <w:rFonts w:ascii="仿宋" w:eastAsia="仿宋" w:hAnsi="仿宋" w:cs="仿宋" w:hint="eastAsia"/>
          <w:kern w:val="0"/>
          <w:sz w:val="32"/>
          <w:szCs w:val="32"/>
        </w:rPr>
        <w:t>2020年度部门决算公开报表</w:t>
      </w:r>
      <w:bookmarkStart w:id="0" w:name="_GoBack"/>
      <w:bookmarkEnd w:id="0"/>
      <w:r>
        <w:rPr>
          <w:rFonts w:ascii="仿宋" w:eastAsia="仿宋" w:hAnsi="仿宋" w:cs="仿宋" w:hint="eastAsia"/>
          <w:kern w:val="0"/>
          <w:sz w:val="32"/>
          <w:szCs w:val="32"/>
        </w:rPr>
        <w:t>.</w:t>
      </w:r>
      <w:proofErr w:type="spellStart"/>
      <w:r>
        <w:rPr>
          <w:rFonts w:ascii="仿宋" w:eastAsia="仿宋" w:hAnsi="仿宋" w:cs="仿宋" w:hint="eastAsia"/>
          <w:kern w:val="0"/>
          <w:sz w:val="32"/>
          <w:szCs w:val="32"/>
        </w:rPr>
        <w:t>xls</w:t>
      </w:r>
      <w:proofErr w:type="spellEnd"/>
    </w:p>
    <w:p w:rsidR="00C1177E" w:rsidRDefault="00FF7160">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C1177E" w:rsidRDefault="00FF7160">
      <w:pPr>
        <w:pStyle w:val="a3"/>
        <w:ind w:leftChars="2" w:left="4" w:firstLine="640"/>
        <w:rPr>
          <w:rFonts w:ascii="仿宋" w:eastAsia="仿宋" w:hAnsi="仿宋" w:cs="仿宋"/>
          <w:kern w:val="0"/>
          <w:sz w:val="32"/>
          <w:szCs w:val="32"/>
        </w:rPr>
      </w:pPr>
      <w:r>
        <w:rPr>
          <w:rFonts w:ascii="仿宋" w:eastAsia="仿宋" w:hAnsi="仿宋" w:cs="仿宋" w:hint="eastAsia"/>
          <w:kern w:val="0"/>
          <w:sz w:val="32"/>
          <w:szCs w:val="32"/>
        </w:rPr>
        <w:t>一、</w:t>
      </w:r>
      <w:r>
        <w:rPr>
          <w:rFonts w:ascii="仿宋" w:eastAsia="仿宋" w:hAnsi="仿宋" w:cs="仿宋" w:hint="eastAsia"/>
          <w:kern w:val="0"/>
          <w:sz w:val="32"/>
          <w:szCs w:val="32"/>
        </w:rPr>
        <w:t>决算收入情况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8412.89</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lastRenderedPageBreak/>
        <w:t>5250.73</w:t>
      </w:r>
      <w:r>
        <w:rPr>
          <w:rFonts w:ascii="仿宋" w:eastAsia="仿宋" w:hAnsi="仿宋" w:cs="仿宋" w:hint="eastAsia"/>
          <w:kern w:val="0"/>
          <w:sz w:val="32"/>
          <w:szCs w:val="32"/>
        </w:rPr>
        <w:t>万元，增减</w:t>
      </w:r>
      <w:r>
        <w:rPr>
          <w:rFonts w:ascii="仿宋" w:eastAsia="仿宋" w:hAnsi="仿宋" w:cs="仿宋" w:hint="eastAsia"/>
          <w:kern w:val="0"/>
          <w:sz w:val="32"/>
          <w:szCs w:val="32"/>
        </w:rPr>
        <w:t>60.22 %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7032.85</w:t>
      </w:r>
      <w:r>
        <w:rPr>
          <w:rFonts w:ascii="仿宋" w:eastAsia="仿宋" w:hAnsi="仿宋" w:cs="仿宋" w:hint="eastAsia"/>
          <w:kern w:val="0"/>
          <w:sz w:val="32"/>
          <w:szCs w:val="32"/>
        </w:rPr>
        <w:t>万</w:t>
      </w:r>
      <w:r>
        <w:rPr>
          <w:rFonts w:ascii="仿宋" w:eastAsia="仿宋" w:hAnsi="仿宋" w:cs="仿宋" w:hint="eastAsia"/>
          <w:kern w:val="0"/>
          <w:sz w:val="32"/>
          <w:szCs w:val="32"/>
        </w:rPr>
        <w:t>元，上年度收入为</w:t>
      </w:r>
      <w:r>
        <w:rPr>
          <w:rFonts w:ascii="仿宋" w:eastAsia="仿宋" w:hAnsi="仿宋" w:cs="仿宋" w:hint="eastAsia"/>
          <w:kern w:val="0"/>
          <w:sz w:val="32"/>
          <w:szCs w:val="32"/>
        </w:rPr>
        <w:t>5250.7</w:t>
      </w:r>
      <w:r>
        <w:rPr>
          <w:rFonts w:ascii="仿宋" w:eastAsia="仿宋" w:hAnsi="仿宋" w:cs="仿宋" w:hint="eastAsia"/>
          <w:kern w:val="0"/>
          <w:sz w:val="32"/>
          <w:szCs w:val="32"/>
        </w:rPr>
        <w:t>万元，增减</w:t>
      </w:r>
      <w:r>
        <w:rPr>
          <w:rFonts w:ascii="仿宋" w:eastAsia="仿宋" w:hAnsi="仿宋" w:cs="仿宋" w:hint="eastAsia"/>
          <w:kern w:val="0"/>
          <w:sz w:val="32"/>
          <w:szCs w:val="32"/>
        </w:rPr>
        <w:t>33.94 %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1380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0.04</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0.03</w:t>
      </w:r>
      <w:r>
        <w:rPr>
          <w:rFonts w:ascii="仿宋" w:eastAsia="仿宋" w:hAnsi="仿宋" w:cs="仿宋" w:hint="eastAsia"/>
          <w:kern w:val="0"/>
          <w:sz w:val="32"/>
          <w:szCs w:val="32"/>
        </w:rPr>
        <w:t>万元，增减</w:t>
      </w:r>
      <w:r>
        <w:rPr>
          <w:rFonts w:ascii="仿宋" w:eastAsia="仿宋" w:hAnsi="仿宋" w:cs="仿宋" w:hint="eastAsia"/>
          <w:kern w:val="0"/>
          <w:sz w:val="32"/>
          <w:szCs w:val="32"/>
        </w:rPr>
        <w:t>38.74%</w:t>
      </w:r>
      <w:r>
        <w:rPr>
          <w:rFonts w:ascii="仿宋" w:eastAsia="仿宋" w:hAnsi="仿宋" w:cs="仿宋" w:hint="eastAsia"/>
          <w:kern w:val="0"/>
          <w:sz w:val="32"/>
          <w:szCs w:val="32"/>
        </w:rPr>
        <w:t>。</w:t>
      </w:r>
    </w:p>
    <w:p w:rsidR="00C1177E" w:rsidRDefault="00FF7160">
      <w:pPr>
        <w:pStyle w:val="a3"/>
        <w:ind w:leftChars="2" w:left="4" w:firstLine="640"/>
        <w:rPr>
          <w:rFonts w:ascii="仿宋" w:eastAsia="仿宋" w:hAnsi="仿宋" w:cs="仿宋"/>
          <w:kern w:val="0"/>
          <w:sz w:val="32"/>
          <w:szCs w:val="32"/>
        </w:rPr>
      </w:pPr>
      <w:r>
        <w:rPr>
          <w:rFonts w:ascii="仿宋" w:eastAsia="仿宋" w:hAnsi="仿宋" w:cs="仿宋" w:hint="eastAsia"/>
          <w:kern w:val="0"/>
          <w:sz w:val="32"/>
          <w:szCs w:val="32"/>
        </w:rPr>
        <w:t>二、</w:t>
      </w:r>
      <w:r>
        <w:rPr>
          <w:rFonts w:ascii="仿宋" w:eastAsia="仿宋" w:hAnsi="仿宋" w:cs="仿宋" w:hint="eastAsia"/>
          <w:kern w:val="0"/>
          <w:sz w:val="32"/>
          <w:szCs w:val="32"/>
        </w:rPr>
        <w:t>决算支出情况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8412.89</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5250.73</w:t>
      </w:r>
      <w:r>
        <w:rPr>
          <w:rFonts w:ascii="仿宋" w:eastAsia="仿宋" w:hAnsi="仿宋" w:cs="仿宋" w:hint="eastAsia"/>
          <w:kern w:val="0"/>
          <w:sz w:val="32"/>
          <w:szCs w:val="32"/>
        </w:rPr>
        <w:t>万元，增减</w:t>
      </w:r>
      <w:r>
        <w:rPr>
          <w:rFonts w:ascii="仿宋" w:eastAsia="仿宋" w:hAnsi="仿宋" w:cs="仿宋" w:hint="eastAsia"/>
          <w:kern w:val="0"/>
          <w:sz w:val="32"/>
          <w:szCs w:val="32"/>
        </w:rPr>
        <w:t>60.22 %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473.47</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456.88</w:t>
      </w:r>
      <w:r>
        <w:rPr>
          <w:rFonts w:ascii="仿宋" w:eastAsia="仿宋" w:hAnsi="仿宋" w:cs="仿宋" w:hint="eastAsia"/>
          <w:kern w:val="0"/>
          <w:sz w:val="32"/>
          <w:szCs w:val="32"/>
        </w:rPr>
        <w:t>万元，增减</w:t>
      </w:r>
      <w:r>
        <w:rPr>
          <w:rFonts w:ascii="仿宋" w:eastAsia="仿宋" w:hAnsi="仿宋" w:cs="仿宋" w:hint="eastAsia"/>
          <w:kern w:val="0"/>
          <w:sz w:val="32"/>
          <w:szCs w:val="32"/>
        </w:rPr>
        <w:t>3.63 %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7939.42</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4793.85</w:t>
      </w:r>
      <w:r>
        <w:rPr>
          <w:rFonts w:ascii="仿宋" w:eastAsia="仿宋" w:hAnsi="仿宋" w:cs="仿宋" w:hint="eastAsia"/>
          <w:kern w:val="0"/>
          <w:sz w:val="32"/>
          <w:szCs w:val="32"/>
        </w:rPr>
        <w:t>万元，增减</w:t>
      </w:r>
      <w:r>
        <w:rPr>
          <w:rFonts w:ascii="仿宋" w:eastAsia="仿宋" w:hAnsi="仿宋" w:cs="仿宋" w:hint="eastAsia"/>
          <w:kern w:val="0"/>
          <w:sz w:val="32"/>
          <w:szCs w:val="32"/>
        </w:rPr>
        <w:t>65.62 %</w:t>
      </w:r>
      <w:r>
        <w:rPr>
          <w:rFonts w:ascii="仿宋" w:eastAsia="仿宋" w:hAnsi="仿宋" w:cs="仿宋" w:hint="eastAsia"/>
          <w:kern w:val="0"/>
          <w:sz w:val="32"/>
          <w:szCs w:val="32"/>
        </w:rPr>
        <w:t>。</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8.6</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22.47</w:t>
      </w:r>
      <w:r>
        <w:rPr>
          <w:rFonts w:ascii="仿宋" w:eastAsia="仿宋" w:hAnsi="仿宋" w:cs="仿宋" w:hint="eastAsia"/>
          <w:kern w:val="0"/>
          <w:sz w:val="32"/>
          <w:szCs w:val="32"/>
        </w:rPr>
        <w:t>万元，增减</w:t>
      </w:r>
      <w:r>
        <w:rPr>
          <w:rFonts w:ascii="仿宋" w:eastAsia="仿宋" w:hAnsi="仿宋" w:cs="仿宋" w:hint="eastAsia"/>
          <w:kern w:val="0"/>
          <w:sz w:val="32"/>
          <w:szCs w:val="32"/>
        </w:rPr>
        <w:t>-61.72 %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8.6</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22.47</w:t>
      </w:r>
      <w:r>
        <w:rPr>
          <w:rFonts w:ascii="仿宋" w:eastAsia="仿宋" w:hAnsi="仿宋" w:cs="仿宋" w:hint="eastAsia"/>
          <w:kern w:val="0"/>
          <w:sz w:val="32"/>
          <w:szCs w:val="32"/>
        </w:rPr>
        <w:t>万元，增减</w:t>
      </w:r>
      <w:r>
        <w:rPr>
          <w:rFonts w:ascii="仿宋" w:eastAsia="仿宋" w:hAnsi="仿宋" w:cs="仿宋" w:hint="eastAsia"/>
          <w:kern w:val="0"/>
          <w:sz w:val="32"/>
          <w:szCs w:val="32"/>
        </w:rPr>
        <w:t>-61.72 %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；主要为日常办公费、水</w:t>
      </w:r>
      <w:r>
        <w:rPr>
          <w:rFonts w:ascii="仿宋" w:eastAsia="仿宋" w:hAnsi="仿宋" w:cs="仿宋" w:hint="eastAsia"/>
          <w:kern w:val="0"/>
          <w:sz w:val="32"/>
          <w:szCs w:val="32"/>
        </w:rPr>
        <w:t>电、差旅、</w:t>
      </w:r>
      <w:r>
        <w:rPr>
          <w:rFonts w:ascii="仿宋" w:eastAsia="仿宋" w:hAnsi="仿宋" w:cs="仿宋" w:hint="eastAsia"/>
          <w:kern w:val="0"/>
          <w:sz w:val="32"/>
          <w:szCs w:val="32"/>
        </w:rPr>
        <w:lastRenderedPageBreak/>
        <w:t>印刷、委托业务费等费用。</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1114.61</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767.86</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346.75</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0</w:t>
      </w:r>
      <w:r>
        <w:rPr>
          <w:rFonts w:ascii="仿宋" w:eastAsia="仿宋" w:hAnsi="仿宋" w:cs="仿宋" w:hint="eastAsia"/>
          <w:kern w:val="0"/>
          <w:sz w:val="32"/>
          <w:szCs w:val="32"/>
        </w:rPr>
        <w:t>平方米，价值</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275</w:t>
      </w:r>
      <w:r>
        <w:rPr>
          <w:rFonts w:ascii="仿宋" w:eastAsia="仿宋" w:hAnsi="仿宋" w:cs="仿宋" w:hint="eastAsia"/>
          <w:kern w:val="0"/>
          <w:sz w:val="32"/>
          <w:szCs w:val="32"/>
        </w:rPr>
        <w:t>辆，价值</w:t>
      </w:r>
      <w:r>
        <w:rPr>
          <w:rFonts w:ascii="仿宋" w:eastAsia="仿宋" w:hAnsi="仿宋" w:cs="仿宋" w:hint="eastAsia"/>
          <w:kern w:val="0"/>
          <w:sz w:val="32"/>
          <w:szCs w:val="32"/>
        </w:rPr>
        <w:t>551.51</w:t>
      </w:r>
      <w:r>
        <w:rPr>
          <w:rFonts w:ascii="仿宋" w:eastAsia="仿宋" w:hAnsi="仿宋" w:cs="仿宋" w:hint="eastAsia"/>
          <w:kern w:val="0"/>
          <w:sz w:val="32"/>
          <w:szCs w:val="32"/>
        </w:rPr>
        <w:t>万元。</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22</w:t>
      </w:r>
      <w:r>
        <w:rPr>
          <w:rFonts w:ascii="仿宋" w:eastAsia="仿宋" w:hAnsi="仿宋" w:cs="仿宋" w:hint="eastAsia"/>
          <w:kern w:val="0"/>
          <w:sz w:val="32"/>
          <w:szCs w:val="32"/>
        </w:rPr>
        <w:t>个。</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一、财政拨款：财政拨款包括一般公共预算财政拨款、政府性基金预算财政拨款和国有资本经营预算财政拨款。</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、政府性基金预算。是指国家对依照法律、行政法规</w:t>
      </w:r>
      <w:r>
        <w:rPr>
          <w:rFonts w:ascii="仿宋" w:eastAsia="仿宋" w:hAnsi="仿宋" w:cs="仿宋" w:hint="eastAsia"/>
          <w:kern w:val="0"/>
          <w:sz w:val="32"/>
          <w:szCs w:val="32"/>
        </w:rPr>
        <w:lastRenderedPageBreak/>
        <w:t>的规定在一定期限内向特定对象征收、收取或者以出让土地、发行彩票等其他方式筹集的资金，专项用于特定公共事业发展的收支预算。其收入归属政府</w:t>
      </w:r>
      <w:r>
        <w:rPr>
          <w:rFonts w:ascii="仿宋" w:eastAsia="仿宋" w:hAnsi="仿宋" w:cs="仿宋" w:hint="eastAsia"/>
          <w:kern w:val="0"/>
          <w:sz w:val="32"/>
          <w:szCs w:val="32"/>
        </w:rPr>
        <w:t>，不归属任何部门。</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、财政拨款收入：单位本年度从本级财政部门取得的财政拨款，包括一般公共预算财政拨款、政府性基金预算财政拨款和国有资本经营预算财政拨款。</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一级预算单位收到的应拨给下级单位使用的款项，年终决算时尚未拨出的，在编报时列为本单位财政拨款。</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、上级补助收入：填列事业单位从主管部门和上级单位取得的非财政补助收入。</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、事业收入：填列事业单位开展专业业务活动及其辅助活动取得的收入；事业单位收到的财政专户实际核拨的教育收费等资金在此反映。</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、经营收入：填列事业单位在专业业务活动及其辅助活动之外开展非独立核算经营活动取得的收入。</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、附属单位上缴收入：填列事业单位附独立核算单位按照有关规定上缴的收入。</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6</w:t>
      </w:r>
      <w:r>
        <w:rPr>
          <w:rFonts w:ascii="仿宋" w:eastAsia="仿宋" w:hAnsi="仿宋" w:cs="仿宋" w:hint="eastAsia"/>
          <w:kern w:val="0"/>
          <w:sz w:val="32"/>
          <w:szCs w:val="32"/>
        </w:rPr>
        <w:t>、其他收入：填列单位取得的除上述收入以外的各项收入，包括未纳入财政预算的投资收益、银行存款利息收入、租金收入、捐赠收入、事业单位固定资产出租收入等</w:t>
      </w:r>
      <w:r>
        <w:rPr>
          <w:rFonts w:ascii="仿宋" w:eastAsia="仿宋" w:hAnsi="仿宋" w:cs="仿宋" w:hint="eastAsia"/>
          <w:kern w:val="0"/>
          <w:sz w:val="32"/>
          <w:szCs w:val="32"/>
        </w:rPr>
        <w:t>。各单位从本级财政部门以外的同级单位取得的经费、从非本级财政部门取得的经费，以及行政单位收到的财政专户管理资金填列在本项内。</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事业单位开展专业业务活动及辅助活动并以合同形式从本级财政部门以外的同级单位取得的经费，不在本项反映，应填列在“事业收入”栏。</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、基本支出：填列单位为保障机构正常运转、完成日常工作任务而发生的各项支出。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、项目支出：填列单位为完成特定的行政工作任务或事业发展目标，在基本支出之外发生的各项支出。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、上缴上级支出：填列事业单位按照财政部门和主管部门的规定上缴上级单位的支出。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、经营支出：填列事业单位在专业活动及辅助活动之外开展非独立核算经营活动发生的支出。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、附属单位补助支出：填列事业单位用财政补助收入之外的收入对附属单位补助发生的支出。</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、主管部门在汇总决算时，应使用调整表对“上缴上级支出”“对附属单位补助支出”与收入表中“附属单位上</w:t>
      </w:r>
      <w:r>
        <w:rPr>
          <w:rFonts w:ascii="仿宋" w:eastAsia="仿宋" w:hAnsi="仿宋" w:cs="仿宋" w:hint="eastAsia"/>
          <w:kern w:val="0"/>
          <w:sz w:val="32"/>
          <w:szCs w:val="32"/>
        </w:rPr>
        <w:lastRenderedPageBreak/>
        <w:t>缴收入”“上级补助收入”进行冲抵。</w:t>
      </w:r>
    </w:p>
    <w:p w:rsidR="00C1177E" w:rsidRDefault="00FF7160">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四、“三公”经费：一般公共预算安排的因公出国（境）费、公务用车购置及运行费和公务接待费。</w:t>
      </w:r>
    </w:p>
    <w:p w:rsidR="00C1177E" w:rsidRDefault="00C1177E">
      <w:pPr>
        <w:rPr>
          <w:rFonts w:ascii="仿宋" w:eastAsia="仿宋" w:hAnsi="仿宋" w:cs="仿宋"/>
          <w:sz w:val="32"/>
          <w:szCs w:val="32"/>
        </w:rPr>
      </w:pPr>
    </w:p>
    <w:p w:rsidR="00C1177E" w:rsidRDefault="00C1177E">
      <w:pPr>
        <w:rPr>
          <w:rFonts w:ascii="仿宋" w:eastAsia="仿宋" w:hAnsi="仿宋" w:cs="仿宋"/>
          <w:sz w:val="32"/>
          <w:szCs w:val="32"/>
        </w:rPr>
      </w:pPr>
    </w:p>
    <w:p w:rsidR="00C1177E" w:rsidRDefault="00C1177E">
      <w:pPr>
        <w:rPr>
          <w:rFonts w:ascii="仿宋" w:eastAsia="仿宋" w:hAnsi="仿宋" w:cs="仿宋"/>
          <w:sz w:val="32"/>
          <w:szCs w:val="32"/>
        </w:rPr>
      </w:pPr>
    </w:p>
    <w:p w:rsidR="00C1177E" w:rsidRDefault="00FF7160">
      <w:pPr>
        <w:ind w:left="5120" w:hangingChars="1600" w:hanging="5120"/>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C117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2039F3"/>
    <w:rsid w:val="00770950"/>
    <w:rsid w:val="00C1177E"/>
    <w:rsid w:val="00DE02DD"/>
    <w:rsid w:val="00EA13B0"/>
    <w:rsid w:val="00FF7160"/>
    <w:rsid w:val="22176B87"/>
    <w:rsid w:val="273F1049"/>
    <w:rsid w:val="470A394E"/>
    <w:rsid w:val="532039F3"/>
    <w:rsid w:val="5D2A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F17F05-B5F5-44DB-AE26-D8C0F1855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7</cp:revision>
  <cp:lastPrinted>2021-08-23T09:44:00Z</cp:lastPrinted>
  <dcterms:created xsi:type="dcterms:W3CDTF">2021-08-23T09:41:00Z</dcterms:created>
  <dcterms:modified xsi:type="dcterms:W3CDTF">2021-08-25T10:07:00Z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9CEDAE82CAB64CB8837126FCCDACFC7B</vt:lpwstr>
  </property>
</Properties>
</file>