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694" w:rsidRDefault="002C4ECA">
      <w:pPr>
        <w:jc w:val="center"/>
        <w:rPr>
          <w:rFonts w:ascii="黑体" w:eastAsia="黑体" w:hAnsi="黑体"/>
          <w:sz w:val="36"/>
          <w:szCs w:val="36"/>
        </w:rPr>
      </w:pPr>
      <w:r>
        <w:rPr>
          <w:rFonts w:ascii="黑体" w:eastAsia="黑体" w:hAnsi="黑体" w:hint="eastAsia"/>
          <w:sz w:val="36"/>
          <w:szCs w:val="36"/>
        </w:rPr>
        <w:t>大同市浑源县王庄堡镇人民政府</w:t>
      </w:r>
    </w:p>
    <w:p w:rsidR="00BC7679" w:rsidRDefault="002C4ECA">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BC7679" w:rsidRDefault="00BC7679">
      <w:pPr>
        <w:jc w:val="center"/>
        <w:rPr>
          <w:rFonts w:ascii="黑体" w:eastAsia="黑体" w:hAnsi="黑体"/>
          <w:sz w:val="36"/>
          <w:szCs w:val="36"/>
        </w:rPr>
      </w:pPr>
    </w:p>
    <w:p w:rsidR="00BC7679" w:rsidRDefault="002C4ECA">
      <w:pPr>
        <w:jc w:val="center"/>
        <w:rPr>
          <w:rFonts w:ascii="仿宋" w:eastAsia="仿宋" w:hAnsi="仿宋" w:cs="仿宋"/>
          <w:b/>
          <w:color w:val="333333"/>
          <w:kern w:val="0"/>
          <w:sz w:val="32"/>
          <w:szCs w:val="32"/>
        </w:rPr>
      </w:pPr>
      <w:r>
        <w:rPr>
          <w:rFonts w:ascii="仿宋" w:eastAsia="仿宋" w:hAnsi="仿宋" w:cs="仿宋" w:hint="eastAsia"/>
          <w:b/>
          <w:color w:val="333333"/>
          <w:kern w:val="0"/>
          <w:sz w:val="36"/>
          <w:szCs w:val="36"/>
        </w:rPr>
        <w:t>目录</w:t>
      </w:r>
    </w:p>
    <w:p w:rsidR="00BC7679" w:rsidRDefault="002C4EC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BC7679" w:rsidRDefault="002C4EC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BC7679" w:rsidRDefault="002C4EC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BC7679" w:rsidRDefault="002C4ECA">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b/>
          <w:color w:val="333333"/>
          <w:kern w:val="0"/>
          <w:sz w:val="32"/>
          <w:szCs w:val="32"/>
        </w:rPr>
      </w:pPr>
    </w:p>
    <w:p w:rsidR="00BC7679" w:rsidRDefault="00BC7679">
      <w:pPr>
        <w:rPr>
          <w:rFonts w:ascii="仿宋" w:eastAsia="仿宋" w:hAnsi="仿宋" w:cs="仿宋"/>
          <w:color w:val="333333"/>
          <w:kern w:val="0"/>
          <w:sz w:val="32"/>
          <w:szCs w:val="32"/>
        </w:rPr>
      </w:pPr>
    </w:p>
    <w:p w:rsidR="00BC7679" w:rsidRDefault="00BC7679">
      <w:pPr>
        <w:rPr>
          <w:rFonts w:ascii="仿宋" w:eastAsia="仿宋" w:hAnsi="仿宋" w:cs="仿宋"/>
          <w:color w:val="333333"/>
          <w:kern w:val="0"/>
          <w:sz w:val="32"/>
          <w:szCs w:val="32"/>
        </w:rPr>
      </w:pP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第一部分：大同市浑源县王庄堡镇人民政府概况</w:t>
      </w:r>
    </w:p>
    <w:p w:rsidR="00BC7679" w:rsidRDefault="002C4ECA">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编制和执行国民经济和社会发展规划，领导和管理经济、教育、科学、文化、卫生、体育、计划生育、民政、公安、监察、民族事务等工作。</w:t>
      </w:r>
    </w:p>
    <w:p w:rsidR="00BC7679" w:rsidRDefault="002C4ECA">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BC7679" w:rsidRDefault="002C4ECA">
      <w:pPr>
        <w:ind w:leftChars="200" w:left="420"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大同市浑源县王庄堡镇人民政府下设机构包含：党委政府、人大、党群服务中心、综合便民服务中心、退役军人服务中心。</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附件：大同市浑源县王庄堡镇人民政府</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BC7679" w:rsidRDefault="002C4ECA">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BC7679" w:rsidRDefault="002C4ECA">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7042.28</w:t>
      </w:r>
      <w:r>
        <w:rPr>
          <w:rFonts w:ascii="仿宋" w:eastAsia="仿宋" w:hAnsi="仿宋" w:cs="仿宋" w:hint="eastAsia"/>
          <w:color w:val="333333"/>
          <w:kern w:val="0"/>
          <w:sz w:val="32"/>
          <w:szCs w:val="32"/>
        </w:rPr>
        <w:t>万元，上年度</w:t>
      </w:r>
      <w:r>
        <w:rPr>
          <w:rFonts w:ascii="仿宋" w:eastAsia="仿宋" w:hAnsi="仿宋" w:cs="仿宋" w:hint="eastAsia"/>
          <w:color w:val="333333"/>
          <w:kern w:val="0"/>
          <w:sz w:val="32"/>
          <w:szCs w:val="32"/>
        </w:rPr>
        <w:t>总收入为</w:t>
      </w:r>
      <w:r>
        <w:rPr>
          <w:rFonts w:ascii="仿宋" w:eastAsia="仿宋" w:hAnsi="仿宋" w:cs="仿宋" w:hint="eastAsia"/>
          <w:color w:val="333333"/>
          <w:kern w:val="0"/>
          <w:sz w:val="32"/>
          <w:szCs w:val="32"/>
        </w:rPr>
        <w:t>4431.96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58.9 %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5042.28</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3958.45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27.38 %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2000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473.51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322.38 %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BC7679" w:rsidRDefault="002C4ECA">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决算支出情况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7577.16</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4361.54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73.73 %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16.33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409.87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1.58 %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7160.83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3951.67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81.21 %</w:t>
      </w:r>
      <w:r>
        <w:rPr>
          <w:rFonts w:ascii="仿宋" w:eastAsia="仿宋" w:hAnsi="仿宋" w:cs="仿宋" w:hint="eastAsia"/>
          <w:color w:val="333333"/>
          <w:kern w:val="0"/>
          <w:sz w:val="32"/>
          <w:szCs w:val="32"/>
        </w:rPr>
        <w:t>。</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0.82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2.51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-67.53 %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0.82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2.51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-67.53 %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40.74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32.3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26.14 %</w:t>
      </w:r>
      <w:r>
        <w:rPr>
          <w:rFonts w:ascii="仿宋" w:eastAsia="仿宋" w:hAnsi="仿宋" w:cs="仿宋" w:hint="eastAsia"/>
          <w:color w:val="333333"/>
          <w:kern w:val="0"/>
          <w:sz w:val="32"/>
          <w:szCs w:val="32"/>
        </w:rPr>
        <w:t>；主要为日常办公费、水电、差旅、印刷、委托业务费等费用。</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1100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17</w:t>
      </w:r>
      <w:r>
        <w:rPr>
          <w:rFonts w:ascii="仿宋" w:eastAsia="仿宋" w:hAnsi="仿宋" w:cs="仿宋" w:hint="eastAsia"/>
          <w:color w:val="333333"/>
          <w:kern w:val="0"/>
          <w:sz w:val="32"/>
          <w:szCs w:val="32"/>
        </w:rPr>
        <w:t>万元。</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万元。</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w:t>
      </w:r>
      <w:r>
        <w:rPr>
          <w:rFonts w:ascii="仿宋" w:eastAsia="仿宋" w:hAnsi="仿宋" w:cs="仿宋" w:hint="eastAsia"/>
          <w:color w:val="333333"/>
          <w:kern w:val="0"/>
          <w:sz w:val="32"/>
          <w:szCs w:val="32"/>
        </w:rPr>
        <w:t>标管理的项目</w:t>
      </w:r>
      <w:r>
        <w:rPr>
          <w:rFonts w:ascii="仿宋" w:eastAsia="仿宋" w:hAnsi="仿宋" w:cs="仿宋" w:hint="eastAsia"/>
          <w:color w:val="333333"/>
          <w:kern w:val="0"/>
          <w:sz w:val="32"/>
          <w:szCs w:val="32"/>
        </w:rPr>
        <w:t>20</w:t>
      </w:r>
      <w:r>
        <w:rPr>
          <w:rFonts w:ascii="仿宋" w:eastAsia="仿宋" w:hAnsi="仿宋" w:cs="仿宋" w:hint="eastAsia"/>
          <w:color w:val="333333"/>
          <w:kern w:val="0"/>
          <w:sz w:val="32"/>
          <w:szCs w:val="32"/>
        </w:rPr>
        <w:t>个。</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w:t>
      </w:r>
      <w:r>
        <w:rPr>
          <w:rFonts w:ascii="仿宋" w:eastAsia="仿宋" w:hAnsi="仿宋" w:cs="仿宋" w:hint="eastAsia"/>
          <w:color w:val="333333"/>
          <w:kern w:val="0"/>
          <w:sz w:val="32"/>
          <w:szCs w:val="32"/>
        </w:rPr>
        <w:t>用于特定公共事业发展的收支预算。其收入归属政府，不归属任何部门。</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二、收入</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w:t>
      </w:r>
      <w:r>
        <w:rPr>
          <w:rFonts w:ascii="仿宋" w:eastAsia="仿宋" w:hAnsi="仿宋" w:cs="仿宋" w:hint="eastAsia"/>
          <w:color w:val="333333"/>
          <w:kern w:val="0"/>
          <w:sz w:val="32"/>
          <w:szCs w:val="32"/>
        </w:rPr>
        <w:t>填列事业单位从主管部门和上级单位取得的非财政补助收入。</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w:t>
      </w:r>
      <w:r>
        <w:rPr>
          <w:rFonts w:ascii="仿宋" w:eastAsia="仿宋" w:hAnsi="仿宋" w:cs="仿宋" w:hint="eastAsia"/>
          <w:color w:val="333333"/>
          <w:kern w:val="0"/>
          <w:sz w:val="32"/>
          <w:szCs w:val="32"/>
        </w:rPr>
        <w:t>部门以外的同级单位取得的经费、从非本级财政部门取得的经费，以及行政单位收到的财政专户管理资金填列在本项内。</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w:t>
      </w:r>
      <w:r>
        <w:rPr>
          <w:rFonts w:ascii="仿宋" w:eastAsia="仿宋" w:hAnsi="仿宋" w:cs="仿宋" w:hint="eastAsia"/>
          <w:color w:val="333333"/>
          <w:kern w:val="0"/>
          <w:sz w:val="32"/>
          <w:szCs w:val="32"/>
        </w:rPr>
        <w:lastRenderedPageBreak/>
        <w:t>从本级财政部门以外的同级单位取得的经费，不在本项反映，应填列在“事业收入”栏。</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BC7679" w:rsidRDefault="002C4ECA">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BC7679" w:rsidRDefault="002C4ECA">
      <w:pPr>
        <w:rPr>
          <w:rFonts w:ascii="仿宋" w:eastAsia="仿宋" w:hAnsi="仿宋" w:cs="仿宋"/>
          <w:sz w:val="32"/>
          <w:szCs w:val="32"/>
        </w:rPr>
      </w:pPr>
      <w:r>
        <w:rPr>
          <w:rFonts w:ascii="仿宋" w:eastAsia="仿宋" w:hAnsi="仿宋" w:cs="仿宋" w:hint="eastAsia"/>
          <w:sz w:val="32"/>
          <w:szCs w:val="32"/>
        </w:rPr>
        <w:t xml:space="preserve"> </w:t>
      </w:r>
    </w:p>
    <w:p w:rsidR="00BC7679" w:rsidRDefault="002C4ECA">
      <w:pPr>
        <w:rPr>
          <w:rFonts w:ascii="仿宋" w:eastAsia="仿宋" w:hAnsi="仿宋" w:cs="仿宋"/>
          <w:sz w:val="32"/>
          <w:szCs w:val="32"/>
        </w:rPr>
      </w:pPr>
      <w:r>
        <w:rPr>
          <w:rFonts w:ascii="仿宋" w:eastAsia="仿宋" w:hAnsi="仿宋" w:cs="仿宋" w:hint="eastAsia"/>
          <w:sz w:val="32"/>
          <w:szCs w:val="32"/>
        </w:rPr>
        <w:t xml:space="preserve">   </w:t>
      </w:r>
    </w:p>
    <w:p w:rsidR="00BC7679" w:rsidRDefault="002C4ECA">
      <w:pPr>
        <w:ind w:left="6080" w:hangingChars="1900" w:hanging="6080"/>
        <w:jc w:val="center"/>
      </w:pPr>
      <w:r>
        <w:rPr>
          <w:rFonts w:ascii="仿宋" w:eastAsia="仿宋" w:hAnsi="仿宋" w:cs="仿宋" w:hint="eastAsia"/>
          <w:sz w:val="32"/>
          <w:szCs w:val="32"/>
        </w:rPr>
        <w:t xml:space="preserve">                                    </w:t>
      </w: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sz w:val="32"/>
          <w:szCs w:val="32"/>
        </w:rPr>
        <w:t>9</w:t>
      </w:r>
      <w:bookmarkStart w:id="0" w:name="_GoBack"/>
      <w:bookmarkEnd w:id="0"/>
      <w:r>
        <w:rPr>
          <w:rFonts w:ascii="仿宋" w:eastAsia="仿宋" w:hAnsi="仿宋" w:cs="仿宋" w:hint="eastAsia"/>
          <w:sz w:val="32"/>
          <w:szCs w:val="32"/>
        </w:rPr>
        <w:t>日</w:t>
      </w:r>
    </w:p>
    <w:sectPr w:rsidR="00BC76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D60DAE"/>
    <w:multiLevelType w:val="singleLevel"/>
    <w:tmpl w:val="E6D60DAE"/>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53C61"/>
    <w:rsid w:val="000E525F"/>
    <w:rsid w:val="002C4ECA"/>
    <w:rsid w:val="00751694"/>
    <w:rsid w:val="00BC7679"/>
    <w:rsid w:val="01CF6615"/>
    <w:rsid w:val="07F53E0F"/>
    <w:rsid w:val="0A1F679F"/>
    <w:rsid w:val="0D0A4AE6"/>
    <w:rsid w:val="11C24857"/>
    <w:rsid w:val="15A96CAD"/>
    <w:rsid w:val="1D994C57"/>
    <w:rsid w:val="25106062"/>
    <w:rsid w:val="2A002385"/>
    <w:rsid w:val="2BD0088A"/>
    <w:rsid w:val="39323CF8"/>
    <w:rsid w:val="3B953C61"/>
    <w:rsid w:val="40C43E48"/>
    <w:rsid w:val="42801E2F"/>
    <w:rsid w:val="4A0B5F92"/>
    <w:rsid w:val="4E8D755B"/>
    <w:rsid w:val="56AD5138"/>
    <w:rsid w:val="5B1914FC"/>
    <w:rsid w:val="68780A0E"/>
    <w:rsid w:val="693B3F42"/>
    <w:rsid w:val="6ED47487"/>
    <w:rsid w:val="70C34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266A26-8241-44F2-858F-D61F47A7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4</cp:revision>
  <dcterms:created xsi:type="dcterms:W3CDTF">2021-08-23T08:16:00Z</dcterms:created>
  <dcterms:modified xsi:type="dcterms:W3CDTF">2021-08-27T08:38:00Z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5F1F375387C34C44A8FEB37B106473A9</vt:lpwstr>
  </property>
</Properties>
</file>