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BAA" w:rsidRDefault="0080316A" w:rsidP="0080316A">
      <w:pPr>
        <w:jc w:val="center"/>
        <w:rPr>
          <w:rFonts w:ascii="黑体" w:eastAsia="黑体" w:hAnsi="黑体"/>
          <w:noProof/>
          <w:color w:val="000000" w:themeColor="text1"/>
          <w:sz w:val="36"/>
          <w:szCs w:val="36"/>
        </w:rPr>
      </w:pPr>
      <w:r w:rsidRPr="00CB5795">
        <w:rPr>
          <w:rFonts w:ascii="黑体" w:eastAsia="黑体" w:hAnsi="黑体" w:hint="eastAsia"/>
          <w:noProof/>
          <w:color w:val="000000" w:themeColor="text1"/>
          <w:sz w:val="36"/>
          <w:szCs w:val="36"/>
        </w:rPr>
        <w:t>浑源县农业综合开发领导办公室</w:t>
      </w:r>
    </w:p>
    <w:p w:rsidR="0080316A" w:rsidRPr="00CB5795" w:rsidRDefault="0080316A" w:rsidP="0080316A">
      <w:pPr>
        <w:jc w:val="center"/>
        <w:rPr>
          <w:rFonts w:ascii="黑体" w:eastAsia="黑体" w:hAnsi="黑体"/>
          <w:color w:val="000000" w:themeColor="text1"/>
          <w:sz w:val="36"/>
          <w:szCs w:val="36"/>
        </w:rPr>
      </w:pPr>
      <w:r w:rsidRPr="00CB5795">
        <w:rPr>
          <w:rFonts w:ascii="黑体" w:eastAsia="黑体" w:hAnsi="黑体" w:hint="eastAsia"/>
          <w:color w:val="000000" w:themeColor="text1"/>
          <w:sz w:val="36"/>
          <w:szCs w:val="36"/>
        </w:rPr>
        <w:t>202</w:t>
      </w:r>
      <w:r w:rsidRPr="00CB5795">
        <w:rPr>
          <w:rFonts w:ascii="黑体" w:eastAsia="黑体" w:hAnsi="黑体"/>
          <w:color w:val="000000" w:themeColor="text1"/>
          <w:sz w:val="36"/>
          <w:szCs w:val="36"/>
        </w:rPr>
        <w:t>1</w:t>
      </w:r>
      <w:r w:rsidRPr="00CB5795">
        <w:rPr>
          <w:rFonts w:ascii="黑体" w:eastAsia="黑体" w:hAnsi="黑体" w:hint="eastAsia"/>
          <w:color w:val="000000" w:themeColor="text1"/>
          <w:sz w:val="36"/>
          <w:szCs w:val="36"/>
        </w:rPr>
        <w:t>年度部门决算公开说明</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目录</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第一部分 部门</w:t>
      </w:r>
      <w:r w:rsidRPr="00CB5795">
        <w:rPr>
          <w:rFonts w:ascii="黑体" w:eastAsia="黑体" w:hAnsi="黑体"/>
          <w:b/>
          <w:color w:val="000000" w:themeColor="text1"/>
          <w:kern w:val="0"/>
          <w:szCs w:val="21"/>
        </w:rPr>
        <w:t>及单位</w:t>
      </w:r>
      <w:r w:rsidRPr="00CB5795">
        <w:rPr>
          <w:rFonts w:ascii="黑体" w:eastAsia="黑体" w:hAnsi="黑体" w:hint="eastAsia"/>
          <w:b/>
          <w:color w:val="000000" w:themeColor="text1"/>
          <w:kern w:val="0"/>
          <w:szCs w:val="21"/>
        </w:rPr>
        <w:t>概况</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一、部门职责</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二、机构设置</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第二部分 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年度部门决算公</w:t>
      </w:r>
      <w:r w:rsidRPr="00CB5795">
        <w:rPr>
          <w:rFonts w:ascii="黑体" w:eastAsia="黑体" w:hAnsi="黑体"/>
          <w:b/>
          <w:color w:val="000000" w:themeColor="text1"/>
          <w:kern w:val="0"/>
          <w:szCs w:val="21"/>
        </w:rPr>
        <w:t>开</w:t>
      </w:r>
      <w:r w:rsidRPr="00CB5795">
        <w:rPr>
          <w:rFonts w:ascii="黑体" w:eastAsia="黑体" w:hAnsi="黑体" w:hint="eastAsia"/>
          <w:b/>
          <w:color w:val="000000" w:themeColor="text1"/>
          <w:kern w:val="0"/>
          <w:szCs w:val="21"/>
        </w:rPr>
        <w:t>报表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w:t>
      </w:r>
      <w:proofErr w:type="gramStart"/>
      <w:r w:rsidRPr="00CB5795">
        <w:rPr>
          <w:rFonts w:ascii="宋体" w:eastAsia="宋体" w:hAnsi="宋体" w:hint="eastAsia"/>
          <w:color w:val="000000" w:themeColor="text1"/>
          <w:kern w:val="0"/>
          <w:szCs w:val="21"/>
        </w:rPr>
        <w:t>一</w:t>
      </w:r>
      <w:proofErr w:type="gramEnd"/>
      <w:r w:rsidRPr="00CB5795">
        <w:rPr>
          <w:rFonts w:ascii="宋体" w:eastAsia="宋体" w:hAnsi="宋体" w:hint="eastAsia"/>
          <w:color w:val="000000" w:themeColor="text1"/>
          <w:kern w:val="0"/>
          <w:szCs w:val="21"/>
        </w:rPr>
        <w:t>：GK01 收入支出决算总表(公开01表)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表二：GK02 收入决算表(公开02表)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表三：GK03 支出决算表(公开03表)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表四：GK04 财政拨款收入支出决算总表(公开04表)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表五：GK05 一般公共预算财政拨款支出决算表（一）(公开05表)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表六：GK06 一般公共预算财政拨款支出决算表（二）(公开06表)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表七：GK07 一般公共预算财政拨款“三公”经费支出决算表(公开07)</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表八：GK08 政府性基金预算财政拨款收入支出决算表(公开08表)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表九：GK09 国有资本经营预算财政拨款支出决算表(公开09表)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w:t>
      </w:r>
      <w:r w:rsidRPr="00CB5795">
        <w:rPr>
          <w:rFonts w:ascii="宋体" w:eastAsia="宋体" w:hAnsi="宋体"/>
          <w:color w:val="000000" w:themeColor="text1"/>
          <w:kern w:val="0"/>
          <w:szCs w:val="21"/>
        </w:rPr>
        <w:t>十：</w:t>
      </w:r>
      <w:r w:rsidRPr="00CB5795">
        <w:rPr>
          <w:rFonts w:ascii="宋体" w:eastAsia="宋体" w:hAnsi="宋体" w:hint="eastAsia"/>
          <w:color w:val="000000" w:themeColor="text1"/>
          <w:kern w:val="0"/>
          <w:szCs w:val="21"/>
        </w:rPr>
        <w:t>GK10 部门决算公开相关信息统计表(公开10表)</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第三部分 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年度部门决算情况说明</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一、决算收入情况</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二、决算支出情况</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三、“三公”经费情况</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四、机关运行经费情况</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五、政府决算采购情况说明</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六、国有资产占有使用情况</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七、绩效情况说明</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第四部分 部</w:t>
      </w:r>
      <w:r w:rsidRPr="00CB5795">
        <w:rPr>
          <w:rFonts w:ascii="黑体" w:eastAsia="黑体" w:hAnsi="黑体"/>
          <w:b/>
          <w:color w:val="000000" w:themeColor="text1"/>
          <w:kern w:val="0"/>
          <w:szCs w:val="21"/>
        </w:rPr>
        <w:t>门</w:t>
      </w:r>
      <w:r w:rsidRPr="00CB5795">
        <w:rPr>
          <w:rFonts w:ascii="黑体" w:eastAsia="黑体" w:hAnsi="黑体" w:hint="eastAsia"/>
          <w:b/>
          <w:color w:val="000000" w:themeColor="text1"/>
          <w:kern w:val="0"/>
          <w:szCs w:val="21"/>
        </w:rPr>
        <w:t>名词解释</w:t>
      </w:r>
    </w:p>
    <w:p w:rsidR="0080316A" w:rsidRPr="00CB5795" w:rsidRDefault="0080316A" w:rsidP="0080316A">
      <w:pPr>
        <w:rPr>
          <w:rFonts w:ascii="黑体" w:eastAsia="黑体" w:hAnsi="黑体"/>
          <w:b/>
          <w:color w:val="000000" w:themeColor="text1"/>
          <w:kern w:val="0"/>
          <w:szCs w:val="21"/>
        </w:rPr>
      </w:pP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内</w:t>
      </w:r>
      <w:r w:rsidRPr="00CB5795">
        <w:rPr>
          <w:rFonts w:ascii="黑体" w:eastAsia="黑体" w:hAnsi="黑体"/>
          <w:b/>
          <w:color w:val="000000" w:themeColor="text1"/>
          <w:kern w:val="0"/>
          <w:szCs w:val="21"/>
        </w:rPr>
        <w:t>容</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第一部分：</w:t>
      </w:r>
      <w:r w:rsidRPr="00CB5795">
        <w:rPr>
          <w:rFonts w:ascii="黑体" w:eastAsia="黑体" w:hAnsi="黑体" w:hint="eastAsia"/>
          <w:b/>
          <w:noProof/>
          <w:color w:val="000000" w:themeColor="text1"/>
          <w:kern w:val="0"/>
          <w:szCs w:val="21"/>
        </w:rPr>
        <w:t>浑源县农业综合开发领导办公室</w:t>
      </w:r>
      <w:r w:rsidRPr="00CB5795">
        <w:rPr>
          <w:rFonts w:ascii="黑体" w:eastAsia="黑体" w:hAnsi="黑体" w:hint="eastAsia"/>
          <w:b/>
          <w:color w:val="000000" w:themeColor="text1"/>
          <w:kern w:val="0"/>
          <w:szCs w:val="21"/>
        </w:rPr>
        <w:t>概况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一、部门职责</w:t>
      </w:r>
      <w:r w:rsidR="004C583C">
        <w:rPr>
          <w:rFonts w:ascii="宋体" w:eastAsia="宋体" w:hAnsi="宋体" w:hint="eastAsia"/>
          <w:color w:val="000000" w:themeColor="text1"/>
          <w:kern w:val="0"/>
          <w:szCs w:val="21"/>
        </w:rPr>
        <w:t>：负责全县高标准农田建设项目的规划、审批、实施。</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二、机构设置</w:t>
      </w:r>
      <w:r w:rsidR="004C583C">
        <w:rPr>
          <w:rFonts w:ascii="宋体" w:eastAsia="宋体" w:hAnsi="宋体" w:hint="eastAsia"/>
          <w:color w:val="000000" w:themeColor="text1"/>
          <w:kern w:val="0"/>
          <w:szCs w:val="21"/>
        </w:rPr>
        <w:t>：财务室，办公室，工程股，资料室。</w:t>
      </w:r>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第二部分：202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年度部门决算公开报表</w:t>
      </w:r>
    </w:p>
    <w:p w:rsidR="0080316A" w:rsidRPr="00CB5795" w:rsidRDefault="0080316A" w:rsidP="0080316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附件：大</w:t>
      </w:r>
      <w:r w:rsidRPr="00CB5795">
        <w:rPr>
          <w:rFonts w:ascii="宋体" w:eastAsia="宋体" w:hAnsi="宋体"/>
          <w:color w:val="000000" w:themeColor="text1"/>
          <w:kern w:val="0"/>
          <w:szCs w:val="21"/>
        </w:rPr>
        <w:t>同市</w:t>
      </w:r>
      <w:r w:rsidRPr="00CB5795">
        <w:rPr>
          <w:rFonts w:ascii="宋体" w:eastAsia="宋体" w:hAnsi="宋体" w:hint="eastAsia"/>
          <w:noProof/>
          <w:color w:val="000000" w:themeColor="text1"/>
          <w:kern w:val="0"/>
          <w:szCs w:val="21"/>
        </w:rPr>
        <w:t>浑源县农业综合开发领导办公室</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202</w:t>
      </w:r>
      <w:r w:rsidRPr="00CB5795">
        <w:rPr>
          <w:rFonts w:ascii="宋体" w:eastAsia="宋体" w:hAnsi="宋体"/>
          <w:color w:val="000000" w:themeColor="text1"/>
          <w:kern w:val="0"/>
          <w:szCs w:val="21"/>
        </w:rPr>
        <w:t>1</w:t>
      </w:r>
      <w:r w:rsidRPr="00CB5795">
        <w:rPr>
          <w:rFonts w:ascii="宋体" w:eastAsia="宋体" w:hAnsi="宋体" w:hint="eastAsia"/>
          <w:color w:val="000000" w:themeColor="text1"/>
          <w:kern w:val="0"/>
          <w:szCs w:val="21"/>
        </w:rPr>
        <w:t>年度部门决算公开报表.</w:t>
      </w:r>
      <w:proofErr w:type="gramStart"/>
      <w:r w:rsidRPr="00CB5795">
        <w:rPr>
          <w:rFonts w:ascii="宋体" w:eastAsia="宋体" w:hAnsi="宋体" w:hint="eastAsia"/>
          <w:color w:val="000000" w:themeColor="text1"/>
          <w:kern w:val="0"/>
          <w:szCs w:val="21"/>
        </w:rPr>
        <w:t>xls</w:t>
      </w:r>
      <w:proofErr w:type="gramEnd"/>
    </w:p>
    <w:p w:rsidR="0080316A" w:rsidRPr="00CB5795" w:rsidRDefault="0080316A" w:rsidP="0080316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第三部分：202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年度部门决算情况说明</w:t>
      </w:r>
    </w:p>
    <w:p w:rsidR="0080316A" w:rsidRPr="00CB5795" w:rsidRDefault="0080316A" w:rsidP="0080316A">
      <w:pPr>
        <w:ind w:left="424"/>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决算收入情况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w:t>
      </w: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年度</w:t>
      </w:r>
      <w:r w:rsidRPr="00CB5795">
        <w:rPr>
          <w:rFonts w:ascii="宋体" w:eastAsia="宋体" w:hAnsi="宋体" w:hint="eastAsia"/>
          <w:color w:val="000000" w:themeColor="text1"/>
          <w:kern w:val="0"/>
          <w:szCs w:val="21"/>
        </w:rPr>
        <w:t>总</w:t>
      </w:r>
      <w:r w:rsidRPr="00CB5795">
        <w:rPr>
          <w:rFonts w:ascii="宋体" w:eastAsia="宋体" w:hAnsi="宋体"/>
          <w:color w:val="000000" w:themeColor="text1"/>
          <w:kern w:val="0"/>
          <w:szCs w:val="21"/>
        </w:rPr>
        <w:t>收入为</w:t>
      </w:r>
      <w:r w:rsidRPr="00CB5795">
        <w:rPr>
          <w:rFonts w:ascii="宋体" w:eastAsia="宋体" w:hAnsi="宋体"/>
          <w:noProof/>
          <w:color w:val="000000" w:themeColor="text1"/>
          <w:kern w:val="0"/>
          <w:szCs w:val="21"/>
        </w:rPr>
        <w:t>329.12</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年度总收入为</w:t>
      </w:r>
      <w:r w:rsidRPr="00CB5795">
        <w:rPr>
          <w:rFonts w:ascii="宋体" w:eastAsia="宋体" w:hAnsi="宋体"/>
          <w:noProof/>
          <w:color w:val="000000" w:themeColor="text1"/>
          <w:kern w:val="0"/>
          <w:szCs w:val="21"/>
        </w:rPr>
        <w:t>306.3</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7.45</w:t>
      </w:r>
      <w:r w:rsidRPr="00CB5795">
        <w:rPr>
          <w:rFonts w:ascii="宋体" w:eastAsia="宋体" w:hAnsi="宋体" w:hint="eastAsia"/>
          <w:color w:val="000000" w:themeColor="text1"/>
          <w:kern w:val="0"/>
          <w:szCs w:val="21"/>
        </w:rPr>
        <w:t xml:space="preserve"> %。其</w:t>
      </w:r>
      <w:r w:rsidRPr="00CB5795">
        <w:rPr>
          <w:rFonts w:ascii="宋体" w:eastAsia="宋体" w:hAnsi="宋体"/>
          <w:color w:val="000000" w:themeColor="text1"/>
          <w:kern w:val="0"/>
          <w:szCs w:val="21"/>
        </w:rPr>
        <w:t>中：一般公共预算财政拨款本年度收入为</w:t>
      </w:r>
      <w:r w:rsidRPr="00CB5795">
        <w:rPr>
          <w:rFonts w:ascii="宋体" w:eastAsia="宋体" w:hAnsi="宋体"/>
          <w:noProof/>
          <w:color w:val="000000" w:themeColor="text1"/>
          <w:kern w:val="0"/>
          <w:szCs w:val="21"/>
        </w:rPr>
        <w:t>329.12</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306.29</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7.45</w:t>
      </w:r>
      <w:r w:rsidRPr="00CB5795">
        <w:rPr>
          <w:rFonts w:ascii="宋体" w:eastAsia="宋体" w:hAnsi="宋体" w:hint="eastAsia"/>
          <w:color w:val="000000" w:themeColor="text1"/>
          <w:kern w:val="0"/>
          <w:szCs w:val="21"/>
        </w:rPr>
        <w:t xml:space="preserve"> %；政府</w:t>
      </w:r>
      <w:r w:rsidRPr="00CB5795">
        <w:rPr>
          <w:rFonts w:ascii="宋体" w:eastAsia="宋体" w:hAnsi="宋体"/>
          <w:color w:val="000000" w:themeColor="text1"/>
          <w:kern w:val="0"/>
          <w:szCs w:val="21"/>
        </w:rPr>
        <w:t>性基金预算财政拨款本年度收入为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%；事</w:t>
      </w:r>
      <w:r w:rsidRPr="00CB5795">
        <w:rPr>
          <w:rFonts w:ascii="宋体" w:eastAsia="宋体" w:hAnsi="宋体"/>
          <w:color w:val="000000" w:themeColor="text1"/>
          <w:kern w:val="0"/>
          <w:szCs w:val="21"/>
        </w:rPr>
        <w:t>业收入本年度收入为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%；其</w:t>
      </w:r>
      <w:r w:rsidRPr="00CB5795">
        <w:rPr>
          <w:rFonts w:ascii="宋体" w:eastAsia="宋体" w:hAnsi="宋体"/>
          <w:color w:val="000000" w:themeColor="text1"/>
          <w:kern w:val="0"/>
          <w:szCs w:val="21"/>
        </w:rPr>
        <w:t>他收入本年度收入为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-100</w:t>
      </w:r>
      <w:r w:rsidRPr="00CB5795">
        <w:rPr>
          <w:rFonts w:ascii="宋体" w:eastAsia="宋体" w:hAnsi="宋体" w:hint="eastAsia"/>
          <w:color w:val="000000" w:themeColor="text1"/>
          <w:kern w:val="0"/>
          <w:szCs w:val="21"/>
        </w:rPr>
        <w:t>%。</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二、决算支出情况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单位本年度总支出为</w:t>
      </w:r>
      <w:r w:rsidRPr="00CB5795">
        <w:rPr>
          <w:rFonts w:ascii="宋体" w:eastAsia="宋体" w:hAnsi="宋体"/>
          <w:noProof/>
          <w:color w:val="000000" w:themeColor="text1"/>
          <w:kern w:val="0"/>
          <w:szCs w:val="21"/>
        </w:rPr>
        <w:t>329.12</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元，上年度总支出为</w:t>
      </w:r>
      <w:r w:rsidRPr="00CB5795">
        <w:rPr>
          <w:rFonts w:ascii="宋体" w:eastAsia="宋体" w:hAnsi="宋体"/>
          <w:noProof/>
          <w:color w:val="000000" w:themeColor="text1"/>
          <w:kern w:val="0"/>
          <w:szCs w:val="21"/>
        </w:rPr>
        <w:t>306.31</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，增减</w:t>
      </w:r>
      <w:r w:rsidRPr="00CB5795">
        <w:rPr>
          <w:rFonts w:ascii="宋体" w:eastAsia="宋体" w:hAnsi="宋体"/>
          <w:noProof/>
          <w:color w:val="000000" w:themeColor="text1"/>
          <w:kern w:val="0"/>
          <w:szCs w:val="21"/>
        </w:rPr>
        <w:t>7.45</w:t>
      </w:r>
      <w:r w:rsidRPr="00CB5795">
        <w:rPr>
          <w:rFonts w:ascii="宋体" w:eastAsia="宋体" w:hAnsi="宋体" w:hint="eastAsia"/>
          <w:color w:val="000000" w:themeColor="text1"/>
          <w:kern w:val="0"/>
          <w:szCs w:val="21"/>
        </w:rPr>
        <w:t>%。其</w:t>
      </w:r>
      <w:r w:rsidRPr="00CB5795">
        <w:rPr>
          <w:rFonts w:ascii="宋体" w:eastAsia="宋体" w:hAnsi="宋体"/>
          <w:color w:val="000000" w:themeColor="text1"/>
          <w:kern w:val="0"/>
          <w:szCs w:val="21"/>
        </w:rPr>
        <w:t>中：</w:t>
      </w:r>
      <w:r w:rsidRPr="00CB5795">
        <w:rPr>
          <w:rFonts w:ascii="宋体" w:eastAsia="宋体" w:hAnsi="宋体" w:hint="eastAsia"/>
          <w:color w:val="000000" w:themeColor="text1"/>
          <w:kern w:val="0"/>
          <w:szCs w:val="21"/>
        </w:rPr>
        <w:lastRenderedPageBreak/>
        <w:t>基</w:t>
      </w:r>
      <w:r w:rsidRPr="00CB5795">
        <w:rPr>
          <w:rFonts w:ascii="宋体" w:eastAsia="宋体" w:hAnsi="宋体"/>
          <w:color w:val="000000" w:themeColor="text1"/>
          <w:kern w:val="0"/>
          <w:szCs w:val="21"/>
        </w:rPr>
        <w:t>本支出本年度支出为</w:t>
      </w:r>
      <w:r w:rsidRPr="00CB5795">
        <w:rPr>
          <w:rFonts w:ascii="宋体" w:eastAsia="宋体" w:hAnsi="宋体"/>
          <w:noProof/>
          <w:color w:val="000000" w:themeColor="text1"/>
          <w:kern w:val="0"/>
          <w:szCs w:val="21"/>
        </w:rPr>
        <w:t>323.12</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306.31</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5.49</w:t>
      </w:r>
      <w:r w:rsidRPr="00CB5795">
        <w:rPr>
          <w:rFonts w:ascii="宋体" w:eastAsia="宋体" w:hAnsi="宋体" w:hint="eastAsia"/>
          <w:color w:val="000000" w:themeColor="text1"/>
          <w:kern w:val="0"/>
          <w:szCs w:val="21"/>
        </w:rPr>
        <w:t xml:space="preserve"> %；项目</w:t>
      </w:r>
      <w:r w:rsidRPr="00CB5795">
        <w:rPr>
          <w:rFonts w:ascii="宋体" w:eastAsia="宋体" w:hAnsi="宋体"/>
          <w:color w:val="000000" w:themeColor="text1"/>
          <w:kern w:val="0"/>
          <w:szCs w:val="21"/>
        </w:rPr>
        <w:t>支出本年度支出为</w:t>
      </w:r>
      <w:r w:rsidRPr="00CB5795">
        <w:rPr>
          <w:rFonts w:ascii="宋体" w:eastAsia="宋体" w:hAnsi="宋体"/>
          <w:noProof/>
          <w:color w:val="000000" w:themeColor="text1"/>
          <w:kern w:val="0"/>
          <w:szCs w:val="21"/>
        </w:rPr>
        <w:t>6</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三、“三公”经费情况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w:t>
      </w:r>
      <w:r w:rsidRPr="00CB5795">
        <w:rPr>
          <w:rFonts w:ascii="宋体" w:eastAsia="宋体" w:hAnsi="宋体" w:hint="eastAsia"/>
          <w:color w:val="000000" w:themeColor="text1"/>
          <w:kern w:val="0"/>
          <w:szCs w:val="21"/>
        </w:rPr>
        <w:t>“三公”经费总</w:t>
      </w:r>
      <w:r w:rsidRPr="00CB5795">
        <w:rPr>
          <w:rFonts w:ascii="宋体" w:eastAsia="宋体" w:hAnsi="宋体"/>
          <w:color w:val="000000" w:themeColor="text1"/>
          <w:kern w:val="0"/>
          <w:szCs w:val="21"/>
        </w:rPr>
        <w:t>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%；其</w:t>
      </w:r>
      <w:r w:rsidRPr="00CB5795">
        <w:rPr>
          <w:rFonts w:ascii="宋体" w:eastAsia="宋体" w:hAnsi="宋体"/>
          <w:color w:val="000000" w:themeColor="text1"/>
          <w:kern w:val="0"/>
          <w:szCs w:val="21"/>
        </w:rPr>
        <w:t>中：</w:t>
      </w:r>
      <w:r w:rsidRPr="00CB5795">
        <w:rPr>
          <w:rFonts w:ascii="宋体" w:eastAsia="宋体" w:hAnsi="宋体" w:hint="eastAsia"/>
          <w:color w:val="000000" w:themeColor="text1"/>
          <w:kern w:val="0"/>
          <w:szCs w:val="21"/>
        </w:rPr>
        <w:t>因</w:t>
      </w:r>
      <w:r w:rsidRPr="00CB5795">
        <w:rPr>
          <w:rFonts w:ascii="宋体" w:eastAsia="宋体" w:hAnsi="宋体"/>
          <w:color w:val="000000" w:themeColor="text1"/>
          <w:kern w:val="0"/>
          <w:szCs w:val="21"/>
        </w:rPr>
        <w:t>公出国</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境）费</w:t>
      </w: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年度支出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%；公务用车购置及运行维护费支</w:t>
      </w:r>
      <w:r w:rsidRPr="00CB5795">
        <w:rPr>
          <w:rFonts w:ascii="宋体" w:eastAsia="宋体" w:hAnsi="宋体"/>
          <w:color w:val="000000" w:themeColor="text1"/>
          <w:kern w:val="0"/>
          <w:szCs w:val="21"/>
        </w:rPr>
        <w:t>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%；公</w:t>
      </w:r>
      <w:r w:rsidRPr="00CB5795">
        <w:rPr>
          <w:rFonts w:ascii="宋体" w:eastAsia="宋体" w:hAnsi="宋体"/>
          <w:color w:val="000000" w:themeColor="text1"/>
          <w:kern w:val="0"/>
          <w:szCs w:val="21"/>
        </w:rPr>
        <w:t>务接待费</w:t>
      </w:r>
      <w:r w:rsidRPr="00CB5795">
        <w:rPr>
          <w:rFonts w:ascii="宋体" w:eastAsia="宋体" w:hAnsi="宋体" w:hint="eastAsia"/>
          <w:color w:val="000000" w:themeColor="text1"/>
          <w:kern w:val="0"/>
          <w:szCs w:val="21"/>
        </w:rPr>
        <w:t>支</w:t>
      </w:r>
      <w:r w:rsidRPr="00CB5795">
        <w:rPr>
          <w:rFonts w:ascii="宋体" w:eastAsia="宋体" w:hAnsi="宋体"/>
          <w:color w:val="000000" w:themeColor="text1"/>
          <w:kern w:val="0"/>
          <w:szCs w:val="21"/>
        </w:rPr>
        <w:t>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四、机关运行经费情况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w:t>
      </w:r>
      <w:r w:rsidRPr="00CB5795">
        <w:rPr>
          <w:rFonts w:ascii="宋体" w:eastAsia="宋体" w:hAnsi="宋体" w:hint="eastAsia"/>
          <w:color w:val="000000" w:themeColor="text1"/>
          <w:kern w:val="0"/>
          <w:szCs w:val="21"/>
        </w:rPr>
        <w:t>机关运行经费总</w:t>
      </w:r>
      <w:r w:rsidRPr="00CB5795">
        <w:rPr>
          <w:rFonts w:ascii="宋体" w:eastAsia="宋体" w:hAnsi="宋体"/>
          <w:color w:val="000000" w:themeColor="text1"/>
          <w:kern w:val="0"/>
          <w:szCs w:val="21"/>
        </w:rPr>
        <w:t>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%；主</w:t>
      </w:r>
      <w:r w:rsidRPr="00CB5795">
        <w:rPr>
          <w:rFonts w:ascii="宋体" w:eastAsia="宋体" w:hAnsi="宋体"/>
          <w:color w:val="000000" w:themeColor="text1"/>
          <w:kern w:val="0"/>
          <w:szCs w:val="21"/>
        </w:rPr>
        <w:t>要为日常办公费、水电、</w:t>
      </w:r>
      <w:r w:rsidRPr="00CB5795">
        <w:rPr>
          <w:rFonts w:ascii="宋体" w:eastAsia="宋体" w:hAnsi="宋体" w:hint="eastAsia"/>
          <w:color w:val="000000" w:themeColor="text1"/>
          <w:kern w:val="0"/>
          <w:szCs w:val="21"/>
        </w:rPr>
        <w:t>差旅</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印</w:t>
      </w:r>
      <w:r w:rsidRPr="00CB5795">
        <w:rPr>
          <w:rFonts w:ascii="宋体" w:eastAsia="宋体" w:hAnsi="宋体"/>
          <w:color w:val="000000" w:themeColor="text1"/>
          <w:kern w:val="0"/>
          <w:szCs w:val="21"/>
        </w:rPr>
        <w:t>刷</w:t>
      </w:r>
      <w:r w:rsidRPr="00CB5795">
        <w:rPr>
          <w:rFonts w:ascii="宋体" w:eastAsia="宋体" w:hAnsi="宋体" w:hint="eastAsia"/>
          <w:color w:val="000000" w:themeColor="text1"/>
          <w:kern w:val="0"/>
          <w:szCs w:val="21"/>
        </w:rPr>
        <w:t>、委托</w:t>
      </w:r>
      <w:r w:rsidRPr="00CB5795">
        <w:rPr>
          <w:rFonts w:ascii="宋体" w:eastAsia="宋体" w:hAnsi="宋体"/>
          <w:color w:val="000000" w:themeColor="text1"/>
          <w:kern w:val="0"/>
          <w:szCs w:val="21"/>
        </w:rPr>
        <w:t>业务</w:t>
      </w:r>
      <w:r w:rsidRPr="00CB5795">
        <w:rPr>
          <w:rFonts w:ascii="宋体" w:eastAsia="宋体" w:hAnsi="宋体" w:hint="eastAsia"/>
          <w:color w:val="000000" w:themeColor="text1"/>
          <w:kern w:val="0"/>
          <w:szCs w:val="21"/>
        </w:rPr>
        <w:t>费等</w:t>
      </w:r>
      <w:r w:rsidRPr="00CB5795">
        <w:rPr>
          <w:rFonts w:ascii="宋体" w:eastAsia="宋体" w:hAnsi="宋体"/>
          <w:color w:val="000000" w:themeColor="text1"/>
          <w:kern w:val="0"/>
          <w:szCs w:val="21"/>
        </w:rPr>
        <w:t>费用。</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五、政府决算采购情况说明</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w:t>
      </w:r>
      <w:r w:rsidRPr="00CB5795">
        <w:rPr>
          <w:rFonts w:ascii="宋体" w:eastAsia="宋体" w:hAnsi="宋体" w:hint="eastAsia"/>
          <w:color w:val="000000" w:themeColor="text1"/>
          <w:kern w:val="0"/>
          <w:szCs w:val="21"/>
        </w:rPr>
        <w:t>政府</w:t>
      </w:r>
      <w:r w:rsidRPr="00CB5795">
        <w:rPr>
          <w:rFonts w:ascii="宋体" w:eastAsia="宋体" w:hAnsi="宋体"/>
          <w:color w:val="000000" w:themeColor="text1"/>
          <w:kern w:val="0"/>
          <w:szCs w:val="21"/>
        </w:rPr>
        <w:t>采购总价为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，其</w:t>
      </w:r>
      <w:r w:rsidRPr="00CB5795">
        <w:rPr>
          <w:rFonts w:ascii="宋体" w:eastAsia="宋体" w:hAnsi="宋体"/>
          <w:color w:val="000000" w:themeColor="text1"/>
          <w:kern w:val="0"/>
          <w:szCs w:val="21"/>
        </w:rPr>
        <w:t>中：</w:t>
      </w:r>
      <w:r w:rsidRPr="00CB5795">
        <w:rPr>
          <w:rFonts w:ascii="宋体" w:eastAsia="宋体" w:hAnsi="宋体" w:hint="eastAsia"/>
          <w:color w:val="000000" w:themeColor="text1"/>
          <w:kern w:val="0"/>
          <w:szCs w:val="21"/>
        </w:rPr>
        <w:t>货</w:t>
      </w:r>
      <w:r w:rsidRPr="00CB5795">
        <w:rPr>
          <w:rFonts w:ascii="宋体" w:eastAsia="宋体" w:hAnsi="宋体"/>
          <w:color w:val="000000" w:themeColor="text1"/>
          <w:kern w:val="0"/>
          <w:szCs w:val="21"/>
        </w:rPr>
        <w:t>物采购</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工程</w:t>
      </w:r>
      <w:r w:rsidRPr="00CB5795">
        <w:rPr>
          <w:rFonts w:ascii="宋体" w:eastAsia="宋体" w:hAnsi="宋体" w:hint="eastAsia"/>
          <w:color w:val="000000" w:themeColor="text1"/>
          <w:kern w:val="0"/>
          <w:szCs w:val="21"/>
        </w:rPr>
        <w:t>采</w:t>
      </w:r>
      <w:r w:rsidRPr="00CB5795">
        <w:rPr>
          <w:rFonts w:ascii="宋体" w:eastAsia="宋体" w:hAnsi="宋体"/>
          <w:color w:val="000000" w:themeColor="text1"/>
          <w:kern w:val="0"/>
          <w:szCs w:val="21"/>
        </w:rPr>
        <w:t>购</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，服务</w:t>
      </w:r>
      <w:r w:rsidRPr="00CB5795">
        <w:rPr>
          <w:rFonts w:ascii="宋体" w:eastAsia="宋体" w:hAnsi="宋体"/>
          <w:color w:val="000000" w:themeColor="text1"/>
          <w:kern w:val="0"/>
          <w:szCs w:val="21"/>
        </w:rPr>
        <w:t>采购</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六、国有资产占有使用情况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（1）房屋情况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截止202</w:t>
      </w:r>
      <w:r w:rsidRPr="00CB5795">
        <w:rPr>
          <w:rFonts w:ascii="宋体" w:eastAsia="宋体" w:hAnsi="宋体"/>
          <w:color w:val="000000" w:themeColor="text1"/>
          <w:kern w:val="0"/>
          <w:szCs w:val="21"/>
        </w:rPr>
        <w:t>1</w:t>
      </w:r>
      <w:r w:rsidRPr="00CB5795">
        <w:rPr>
          <w:rFonts w:ascii="宋体" w:eastAsia="宋体" w:hAnsi="宋体" w:hint="eastAsia"/>
          <w:color w:val="000000" w:themeColor="text1"/>
          <w:kern w:val="0"/>
          <w:szCs w:val="21"/>
        </w:rPr>
        <w:t>年12月31日，</w:t>
      </w:r>
      <w:r w:rsidRPr="00CB5795">
        <w:rPr>
          <w:rFonts w:ascii="宋体" w:eastAsia="宋体" w:hAnsi="宋体"/>
          <w:color w:val="000000" w:themeColor="text1"/>
          <w:kern w:val="0"/>
          <w:szCs w:val="21"/>
        </w:rPr>
        <w:t xml:space="preserve"> </w:t>
      </w:r>
      <w:r w:rsidRPr="00CB5795">
        <w:rPr>
          <w:rFonts w:ascii="宋体" w:eastAsia="宋体" w:hAnsi="宋体" w:hint="eastAsia"/>
          <w:color w:val="000000" w:themeColor="text1"/>
          <w:kern w:val="0"/>
          <w:szCs w:val="21"/>
        </w:rPr>
        <w:t>我</w:t>
      </w:r>
      <w:r w:rsidRPr="00CB5795">
        <w:rPr>
          <w:rFonts w:ascii="宋体" w:eastAsia="宋体" w:hAnsi="宋体"/>
          <w:color w:val="000000" w:themeColor="text1"/>
          <w:kern w:val="0"/>
          <w:szCs w:val="21"/>
        </w:rPr>
        <w:t>单位</w:t>
      </w:r>
      <w:r w:rsidRPr="00CB5795">
        <w:rPr>
          <w:rFonts w:ascii="宋体" w:eastAsia="宋体" w:hAnsi="宋体" w:hint="eastAsia"/>
          <w:color w:val="000000" w:themeColor="text1"/>
          <w:kern w:val="0"/>
          <w:szCs w:val="21"/>
        </w:rPr>
        <w:t>产</w:t>
      </w:r>
      <w:r w:rsidRPr="00CB5795">
        <w:rPr>
          <w:rFonts w:ascii="宋体" w:eastAsia="宋体" w:hAnsi="宋体"/>
          <w:color w:val="000000" w:themeColor="text1"/>
          <w:kern w:val="0"/>
          <w:szCs w:val="21"/>
        </w:rPr>
        <w:t>权房屋面积为</w:t>
      </w:r>
      <w:r w:rsidRPr="00CB5795">
        <w:rPr>
          <w:rFonts w:ascii="宋体" w:eastAsia="宋体" w:hAnsi="宋体"/>
          <w:noProof/>
          <w:color w:val="000000" w:themeColor="text1"/>
          <w:kern w:val="0"/>
          <w:szCs w:val="21"/>
        </w:rPr>
        <w:t>250</w:t>
      </w:r>
      <w:r w:rsidRPr="00CB5795">
        <w:rPr>
          <w:rFonts w:ascii="宋体" w:eastAsia="宋体" w:hAnsi="宋体" w:hint="eastAsia"/>
          <w:color w:val="000000" w:themeColor="text1"/>
          <w:kern w:val="0"/>
          <w:szCs w:val="21"/>
        </w:rPr>
        <w:t>平</w:t>
      </w:r>
      <w:r w:rsidRPr="00CB5795">
        <w:rPr>
          <w:rFonts w:ascii="宋体" w:eastAsia="宋体" w:hAnsi="宋体"/>
          <w:color w:val="000000" w:themeColor="text1"/>
          <w:kern w:val="0"/>
          <w:szCs w:val="21"/>
        </w:rPr>
        <w:t>方米，</w:t>
      </w:r>
      <w:r w:rsidRPr="00CB5795">
        <w:rPr>
          <w:rFonts w:ascii="宋体" w:eastAsia="宋体" w:hAnsi="宋体" w:hint="eastAsia"/>
          <w:color w:val="000000" w:themeColor="text1"/>
          <w:kern w:val="0"/>
          <w:szCs w:val="21"/>
        </w:rPr>
        <w:t>价值</w:t>
      </w:r>
      <w:r w:rsidRPr="00CB5795">
        <w:rPr>
          <w:rFonts w:ascii="宋体" w:eastAsia="宋体" w:hAnsi="宋体"/>
          <w:noProof/>
          <w:color w:val="000000" w:themeColor="text1"/>
          <w:kern w:val="0"/>
          <w:szCs w:val="21"/>
        </w:rPr>
        <w:t>5.64</w:t>
      </w:r>
      <w:r w:rsidRPr="00CB5795">
        <w:rPr>
          <w:rFonts w:ascii="宋体" w:eastAsia="宋体" w:hAnsi="宋体"/>
          <w:color w:val="000000" w:themeColor="text1"/>
          <w:kern w:val="0"/>
          <w:szCs w:val="21"/>
        </w:rPr>
        <w:t>万元。</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（2）车辆情况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 xml:space="preserve"> 单位账</w:t>
      </w:r>
      <w:r w:rsidRPr="00CB5795">
        <w:rPr>
          <w:rFonts w:ascii="宋体" w:eastAsia="宋体" w:hAnsi="宋体"/>
          <w:color w:val="000000" w:themeColor="text1"/>
          <w:kern w:val="0"/>
          <w:szCs w:val="21"/>
        </w:rPr>
        <w:t>面车辆为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辆</w:t>
      </w:r>
      <w:r w:rsidRPr="00CB5795">
        <w:rPr>
          <w:rFonts w:ascii="宋体" w:eastAsia="宋体" w:hAnsi="宋体"/>
          <w:color w:val="000000" w:themeColor="text1"/>
          <w:kern w:val="0"/>
          <w:szCs w:val="21"/>
        </w:rPr>
        <w:t>，价值</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七、绩效情况说明</w:t>
      </w:r>
      <w:r w:rsidR="004C583C">
        <w:rPr>
          <w:rFonts w:ascii="宋体" w:eastAsia="宋体" w:hAnsi="宋体" w:hint="eastAsia"/>
          <w:color w:val="000000" w:themeColor="text1"/>
          <w:kern w:val="0"/>
          <w:szCs w:val="21"/>
        </w:rPr>
        <w:t xml:space="preserve">  确保机关单位的正常运营。</w:t>
      </w:r>
    </w:p>
    <w:p w:rsidR="0053362E" w:rsidRDefault="0053362E" w:rsidP="0053362E">
      <w:pPr>
        <w:widowControl/>
        <w:ind w:firstLineChars="200" w:firstLine="420"/>
        <w:jc w:val="left"/>
        <w:rPr>
          <w:rFonts w:ascii="宋体" w:eastAsia="宋体" w:hAnsi="宋体" w:cs="宋体"/>
          <w:szCs w:val="21"/>
        </w:rPr>
      </w:pPr>
      <w:r>
        <w:rPr>
          <w:rFonts w:ascii="宋体" w:eastAsia="宋体" w:hAnsi="宋体" w:cs="宋体" w:hint="eastAsia"/>
          <w:color w:val="000000"/>
          <w:kern w:val="0"/>
          <w:szCs w:val="21"/>
          <w:lang w:bidi="ar"/>
        </w:rPr>
        <w:t xml:space="preserve">（1）预算绩效管理工作开展情况 </w:t>
      </w:r>
    </w:p>
    <w:p w:rsidR="0053362E" w:rsidRDefault="0053362E" w:rsidP="0053362E">
      <w:pPr>
        <w:widowControl/>
        <w:ind w:firstLineChars="200" w:firstLine="42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rsidR="0053362E" w:rsidRDefault="0053362E" w:rsidP="0053362E">
      <w:pPr>
        <w:widowControl/>
        <w:ind w:firstLineChars="200" w:firstLine="42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（2）部门决算</w:t>
      </w:r>
      <w:proofErr w:type="gramStart"/>
      <w:r>
        <w:rPr>
          <w:rFonts w:ascii="宋体" w:eastAsia="宋体" w:hAnsi="宋体" w:cs="宋体" w:hint="eastAsia"/>
          <w:color w:val="000000"/>
          <w:kern w:val="0"/>
          <w:szCs w:val="21"/>
          <w:lang w:bidi="ar"/>
        </w:rPr>
        <w:t>中项目</w:t>
      </w:r>
      <w:proofErr w:type="gramEnd"/>
      <w:r>
        <w:rPr>
          <w:rFonts w:ascii="宋体" w:eastAsia="宋体" w:hAnsi="宋体" w:cs="宋体" w:hint="eastAsia"/>
          <w:color w:val="000000"/>
          <w:kern w:val="0"/>
          <w:szCs w:val="21"/>
          <w:lang w:bidi="ar"/>
        </w:rPr>
        <w:t xml:space="preserve">绩效自评结果 </w:t>
      </w:r>
    </w:p>
    <w:p w:rsidR="0053362E" w:rsidRDefault="0053362E" w:rsidP="0053362E">
      <w:pPr>
        <w:widowControl/>
        <w:ind w:firstLineChars="200" w:firstLine="420"/>
        <w:jc w:val="left"/>
        <w:rPr>
          <w:rFonts w:ascii="仿宋" w:eastAsia="仿宋" w:hAnsi="仿宋" w:cs="仿宋"/>
          <w:color w:val="000000"/>
          <w:kern w:val="0"/>
          <w:sz w:val="31"/>
          <w:szCs w:val="31"/>
          <w:lang w:bidi="ar"/>
        </w:rPr>
      </w:pPr>
      <w:r>
        <w:rPr>
          <w:rFonts w:ascii="宋体" w:eastAsia="宋体" w:hAnsi="宋体" w:cs="宋体" w:hint="eastAsia"/>
          <w:color w:val="000000"/>
          <w:kern w:val="0"/>
          <w:szCs w:val="21"/>
          <w:lang w:bidi="ar"/>
        </w:rPr>
        <w:t xml:space="preserve">根据预算绩效管理要求，本单位无 2021年度县级财政预 </w:t>
      </w:r>
      <w:proofErr w:type="gramStart"/>
      <w:r>
        <w:rPr>
          <w:rFonts w:ascii="宋体" w:eastAsia="宋体" w:hAnsi="宋体" w:cs="宋体" w:hint="eastAsia"/>
          <w:color w:val="000000"/>
          <w:kern w:val="0"/>
          <w:szCs w:val="21"/>
          <w:lang w:bidi="ar"/>
        </w:rPr>
        <w:t>算安排</w:t>
      </w:r>
      <w:proofErr w:type="gramEnd"/>
      <w:r>
        <w:rPr>
          <w:rFonts w:ascii="宋体" w:eastAsia="宋体" w:hAnsi="宋体" w:cs="宋体" w:hint="eastAsia"/>
          <w:color w:val="000000"/>
          <w:kern w:val="0"/>
          <w:szCs w:val="21"/>
          <w:lang w:bidi="ar"/>
        </w:rPr>
        <w:t>的专项资金类、50万元以上的经费补助类项目支出、 政府性基金预算项目支出，因此，无绩效项目自评综述的情况。</w:t>
      </w:r>
      <w:r>
        <w:rPr>
          <w:rFonts w:ascii="仿宋" w:eastAsia="仿宋" w:hAnsi="仿宋" w:cs="仿宋" w:hint="eastAsia"/>
          <w:color w:val="000000"/>
          <w:kern w:val="0"/>
          <w:sz w:val="31"/>
          <w:szCs w:val="31"/>
          <w:lang w:bidi="ar"/>
        </w:rPr>
        <w:t xml:space="preserve"> </w:t>
      </w:r>
    </w:p>
    <w:p w:rsidR="0080316A" w:rsidRPr="00CB5795" w:rsidRDefault="0080316A" w:rsidP="0080316A">
      <w:pPr>
        <w:ind w:firstLineChars="200" w:firstLine="420"/>
        <w:rPr>
          <w:rFonts w:ascii="黑体" w:eastAsia="黑体" w:hAnsi="黑体"/>
          <w:color w:val="000000" w:themeColor="text1"/>
          <w:kern w:val="0"/>
          <w:szCs w:val="21"/>
        </w:rPr>
      </w:pPr>
      <w:r w:rsidRPr="00CB5795">
        <w:rPr>
          <w:rFonts w:ascii="黑体" w:eastAsia="黑体" w:hAnsi="黑体" w:hint="eastAsia"/>
          <w:color w:val="000000" w:themeColor="text1"/>
          <w:kern w:val="0"/>
          <w:szCs w:val="21"/>
        </w:rPr>
        <w:t>第四</w:t>
      </w:r>
      <w:r w:rsidRPr="00CB5795">
        <w:rPr>
          <w:rFonts w:ascii="黑体" w:eastAsia="黑体" w:hAnsi="黑体"/>
          <w:color w:val="000000" w:themeColor="text1"/>
          <w:kern w:val="0"/>
          <w:szCs w:val="21"/>
        </w:rPr>
        <w:t>部分</w:t>
      </w:r>
      <w:r w:rsidRPr="00CB5795">
        <w:rPr>
          <w:rFonts w:ascii="黑体" w:eastAsia="黑体" w:hAnsi="黑体" w:hint="eastAsia"/>
          <w:color w:val="000000" w:themeColor="text1"/>
          <w:kern w:val="0"/>
          <w:szCs w:val="21"/>
        </w:rPr>
        <w:t xml:space="preserve"> 部</w:t>
      </w:r>
      <w:r w:rsidRPr="00CB5795">
        <w:rPr>
          <w:rFonts w:ascii="黑体" w:eastAsia="黑体" w:hAnsi="黑体"/>
          <w:color w:val="000000" w:themeColor="text1"/>
          <w:kern w:val="0"/>
          <w:szCs w:val="21"/>
        </w:rPr>
        <w:t>门</w:t>
      </w:r>
      <w:r w:rsidRPr="00CB5795">
        <w:rPr>
          <w:rFonts w:ascii="黑体" w:eastAsia="黑体" w:hAnsi="黑体" w:hint="eastAsia"/>
          <w:color w:val="000000" w:themeColor="text1"/>
          <w:kern w:val="0"/>
          <w:szCs w:val="21"/>
        </w:rPr>
        <w:t>名词解释</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一、财政拨款：财政拨款包括一般公共预算财政拨款、政府性基金预算财政拨款和国有资本经营预算财政拨款。</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color w:val="000000" w:themeColor="text1"/>
          <w:kern w:val="0"/>
          <w:szCs w:val="21"/>
        </w:rPr>
        <w:t>2</w:t>
      </w:r>
      <w:r w:rsidRPr="00CB5795">
        <w:rPr>
          <w:rFonts w:ascii="宋体" w:eastAsia="宋体" w:hAnsi="宋体" w:hint="eastAsia"/>
          <w:color w:val="000000" w:themeColor="text1"/>
          <w:kern w:val="0"/>
          <w:szCs w:val="21"/>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color w:val="000000" w:themeColor="text1"/>
          <w:kern w:val="0"/>
          <w:szCs w:val="21"/>
        </w:rPr>
        <w:t>3</w:t>
      </w:r>
      <w:r w:rsidRPr="00CB5795">
        <w:rPr>
          <w:rFonts w:ascii="宋体" w:eastAsia="宋体" w:hAnsi="宋体" w:hint="eastAsia"/>
          <w:color w:val="000000" w:themeColor="text1"/>
          <w:kern w:val="0"/>
          <w:szCs w:val="21"/>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二、收入</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1、财政拨款收入：单位本年度从本级财政部门取得的财政拨款，包括一般公共预算财政拨款、政府性基金预算财政拨款和国有资本经营预算财政拨款。</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一级预算单位收到的应拨给下级单位使用的款项，年终决算时尚未拨出的，在编报时列为本单位财政拨款。</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lastRenderedPageBreak/>
        <w:t>2、上级补助收入：填列事业单位从主管部门和上级单位取得的非财政补助收入。</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3、事业收入：填列事业单位开展专业业务活动及其辅助活动取得的收入；事业单位收到的财政专户实际核拨的教育收费等资金在此反映。</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4、经营收入：填列事业单位在专业业务活动及其辅助活动之外开展非独立核算经营活动取得的收入。</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5、附属单位上缴收入：填列事业单位附独立核算单位按照有关规定上缴的收入。</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事业单位开展专业业务活动及辅助活动并以合同形式从本级财政部门以外的同级单位取得的经费，不在本项反映，应填列在“事业收入”栏。</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三、支</w:t>
      </w:r>
      <w:r w:rsidRPr="00CB5795">
        <w:rPr>
          <w:rFonts w:ascii="宋体" w:eastAsia="宋体" w:hAnsi="宋体"/>
          <w:color w:val="000000" w:themeColor="text1"/>
          <w:kern w:val="0"/>
          <w:szCs w:val="21"/>
        </w:rPr>
        <w:t>出</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1、基本支出：填列单位为保障机构正常运转、完成日常工作任务而发生的各项支出。</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2、项目支出：填列单位为完成特定的行政工作任务或事业发展目标，在基本支出之外发生的各项支出。</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3、上缴上级支出：填列事业单位按照财政部门和主管部门的规定上缴上级单位的支出。</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4、经营支出：填列事业单位在专业活动及辅助活动之外开展非独立核算经营活动发生的支出。</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5、附属单位补助支出：填列事业单位用财政补助收入之外的收入对附属单位补助发生的支出。</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6、主管部门在汇总决算时，应使用调整表对“上缴上级支出”“对附属单位补助支出”与收入表中“附属单位上缴收入”“上级补助收入”进行冲抵。</w:t>
      </w:r>
    </w:p>
    <w:p w:rsidR="0080316A" w:rsidRPr="00CB5795" w:rsidRDefault="0080316A" w:rsidP="0080316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四、“三公”经费：一般公共预算安排的因公出国（境）费、公务用车购置及运行费和公务接待费。</w:t>
      </w:r>
    </w:p>
    <w:p w:rsidR="0080316A" w:rsidRPr="00CB5795" w:rsidRDefault="0080316A" w:rsidP="0080316A">
      <w:pPr>
        <w:rPr>
          <w:color w:val="000000" w:themeColor="text1"/>
        </w:rPr>
      </w:pPr>
    </w:p>
    <w:p w:rsidR="0080316A" w:rsidRPr="00CB5795" w:rsidRDefault="0080316A" w:rsidP="0080316A">
      <w:pPr>
        <w:rPr>
          <w:color w:val="000000" w:themeColor="text1"/>
        </w:rPr>
      </w:pPr>
    </w:p>
    <w:p w:rsidR="0080316A" w:rsidRPr="00CB5795" w:rsidRDefault="0080316A" w:rsidP="0080316A">
      <w:pPr>
        <w:rPr>
          <w:color w:val="000000" w:themeColor="text1"/>
        </w:rPr>
      </w:pPr>
      <w:r w:rsidRPr="00CB5795">
        <w:rPr>
          <w:rFonts w:hint="eastAsia"/>
          <w:color w:val="000000" w:themeColor="text1"/>
        </w:rPr>
        <w:t xml:space="preserve">                                                      </w:t>
      </w:r>
    </w:p>
    <w:p w:rsidR="0080316A" w:rsidRPr="00CB5795" w:rsidRDefault="0080316A" w:rsidP="0080316A">
      <w:pPr>
        <w:rPr>
          <w:color w:val="000000" w:themeColor="text1"/>
        </w:rPr>
      </w:pPr>
    </w:p>
    <w:p w:rsidR="0080316A" w:rsidRPr="00CB5795" w:rsidRDefault="0080316A" w:rsidP="0080316A">
      <w:pPr>
        <w:rPr>
          <w:color w:val="000000" w:themeColor="text1"/>
        </w:rPr>
      </w:pPr>
    </w:p>
    <w:p w:rsidR="0080316A" w:rsidRPr="00CB5795" w:rsidRDefault="0080316A" w:rsidP="0080316A">
      <w:pPr>
        <w:rPr>
          <w:color w:val="000000" w:themeColor="text1"/>
        </w:rPr>
      </w:pPr>
      <w:r w:rsidRPr="00CB5795">
        <w:rPr>
          <w:rFonts w:hint="eastAsia"/>
          <w:color w:val="000000" w:themeColor="text1"/>
        </w:rPr>
        <w:t xml:space="preserve">                                        </w:t>
      </w:r>
      <w:r w:rsidR="00317C63">
        <w:rPr>
          <w:rFonts w:hint="eastAsia"/>
          <w:color w:val="000000" w:themeColor="text1"/>
        </w:rPr>
        <w:t xml:space="preserve">     </w:t>
      </w:r>
      <w:bookmarkStart w:id="0" w:name="_GoBack"/>
      <w:bookmarkEnd w:id="0"/>
      <w:r w:rsidR="00911BAA">
        <w:rPr>
          <w:rFonts w:hint="eastAsia"/>
          <w:color w:val="000000" w:themeColor="text1"/>
        </w:rPr>
        <w:t xml:space="preserve">   </w:t>
      </w:r>
      <w:r w:rsidRPr="00CB5795">
        <w:rPr>
          <w:rFonts w:hint="eastAsia"/>
          <w:color w:val="000000" w:themeColor="text1"/>
        </w:rPr>
        <w:t xml:space="preserve"> </w:t>
      </w:r>
      <w:r w:rsidRPr="00CB5795">
        <w:rPr>
          <w:rFonts w:hint="eastAsia"/>
          <w:noProof/>
          <w:color w:val="000000" w:themeColor="text1"/>
        </w:rPr>
        <w:t>浑源县农业综合开发领导办公室</w:t>
      </w:r>
    </w:p>
    <w:p w:rsidR="0080316A" w:rsidRPr="00CB5795" w:rsidRDefault="0080316A" w:rsidP="0080316A">
      <w:pPr>
        <w:ind w:firstLineChars="2700" w:firstLine="5670"/>
        <w:rPr>
          <w:color w:val="000000" w:themeColor="text1"/>
        </w:rPr>
        <w:sectPr w:rsidR="0080316A" w:rsidRPr="00CB5795" w:rsidSect="008402AA">
          <w:pgSz w:w="11906" w:h="16838"/>
          <w:pgMar w:top="1440" w:right="1800" w:bottom="1440" w:left="1800" w:header="851" w:footer="992" w:gutter="0"/>
          <w:pgNumType w:start="1"/>
          <w:cols w:space="425"/>
          <w:docGrid w:type="lines" w:linePitch="312"/>
        </w:sectPr>
      </w:pPr>
      <w:r w:rsidRPr="00CB5795">
        <w:rPr>
          <w:rFonts w:hint="eastAsia"/>
          <w:color w:val="000000" w:themeColor="text1"/>
        </w:rPr>
        <w:t xml:space="preserve"> 2022</w:t>
      </w:r>
      <w:r w:rsidRPr="00CB5795">
        <w:rPr>
          <w:rFonts w:hint="eastAsia"/>
          <w:color w:val="000000" w:themeColor="text1"/>
        </w:rPr>
        <w:t>年</w:t>
      </w:r>
      <w:r w:rsidRPr="00CB5795">
        <w:rPr>
          <w:rFonts w:hint="eastAsia"/>
          <w:color w:val="000000" w:themeColor="text1"/>
        </w:rPr>
        <w:t>7</w:t>
      </w:r>
      <w:r w:rsidRPr="00CB5795">
        <w:rPr>
          <w:rFonts w:hint="eastAsia"/>
          <w:color w:val="000000" w:themeColor="text1"/>
        </w:rPr>
        <w:t>月</w:t>
      </w:r>
      <w:r w:rsidRPr="00CB5795">
        <w:rPr>
          <w:color w:val="000000" w:themeColor="text1"/>
        </w:rPr>
        <w:t>15</w:t>
      </w:r>
      <w:r w:rsidRPr="00CB5795">
        <w:rPr>
          <w:rFonts w:hint="eastAsia"/>
          <w:color w:val="000000" w:themeColor="text1"/>
        </w:rPr>
        <w:t>日</w:t>
      </w:r>
    </w:p>
    <w:p w:rsidR="00FF0438" w:rsidRDefault="00FF0438"/>
    <w:sectPr w:rsidR="00FF0438" w:rsidSect="00FF04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316A"/>
    <w:rsid w:val="00317C63"/>
    <w:rsid w:val="004C583C"/>
    <w:rsid w:val="0053362E"/>
    <w:rsid w:val="0080316A"/>
    <w:rsid w:val="00911BAA"/>
    <w:rsid w:val="00FF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71EDDB-64EC-4269-BA17-7754C336D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1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5</cp:revision>
  <dcterms:created xsi:type="dcterms:W3CDTF">2022-07-26T02:27:00Z</dcterms:created>
  <dcterms:modified xsi:type="dcterms:W3CDTF">2022-07-29T02:33:00Z</dcterms:modified>
</cp:coreProperties>
</file>