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浑源县水资源管理服务中心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spacing w:line="360" w:lineRule="auto"/>
        <w:ind w:firstLine="640" w:firstLineChars="20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rPr>
        <w:t>我单位</w:t>
      </w:r>
      <w:r>
        <w:rPr>
          <w:rFonts w:hint="eastAsia" w:ascii="仿宋" w:hAnsi="仿宋" w:eastAsia="仿宋" w:cs="仿宋"/>
          <w:color w:val="000000"/>
          <w:sz w:val="32"/>
          <w:szCs w:val="32"/>
          <w:highlight w:val="none"/>
          <w:lang w:val="en-US" w:eastAsia="zh-CN"/>
        </w:rPr>
        <w:t>性质</w:t>
      </w:r>
      <w:r>
        <w:rPr>
          <w:rFonts w:hint="eastAsia" w:ascii="仿宋" w:hAnsi="仿宋" w:eastAsia="仿宋" w:cs="仿宋"/>
          <w:color w:val="000000"/>
          <w:sz w:val="32"/>
          <w:szCs w:val="32"/>
          <w:highlight w:val="none"/>
        </w:rPr>
        <w:t>为</w:t>
      </w:r>
      <w:r>
        <w:rPr>
          <w:rFonts w:hint="eastAsia" w:ascii="仿宋" w:hAnsi="仿宋" w:eastAsia="仿宋" w:cs="仿宋"/>
          <w:color w:val="000000"/>
          <w:sz w:val="32"/>
          <w:szCs w:val="32"/>
          <w:highlight w:val="none"/>
          <w:lang w:val="en-US" w:eastAsia="zh-CN"/>
        </w:rPr>
        <w:t>全额</w:t>
      </w:r>
      <w:r>
        <w:rPr>
          <w:rFonts w:hint="eastAsia" w:ascii="仿宋" w:hAnsi="仿宋" w:eastAsia="仿宋" w:cs="仿宋"/>
          <w:color w:val="000000"/>
          <w:sz w:val="32"/>
          <w:szCs w:val="32"/>
          <w:highlight w:val="none"/>
        </w:rPr>
        <w:t>事业单位，事业编制</w:t>
      </w:r>
      <w:r>
        <w:rPr>
          <w:rFonts w:hint="eastAsia" w:ascii="仿宋" w:hAnsi="仿宋" w:eastAsia="仿宋" w:cs="仿宋"/>
          <w:color w:val="000000"/>
          <w:sz w:val="32"/>
          <w:szCs w:val="32"/>
          <w:highlight w:val="none"/>
          <w:lang w:val="en-US" w:eastAsia="zh-CN"/>
        </w:rPr>
        <w:t>10人</w:t>
      </w:r>
      <w:r>
        <w:rPr>
          <w:rFonts w:hint="eastAsia" w:ascii="仿宋" w:hAnsi="仿宋" w:eastAsia="仿宋" w:cs="仿宋"/>
          <w:color w:val="000000"/>
          <w:sz w:val="32"/>
          <w:szCs w:val="32"/>
          <w:highlight w:val="none"/>
        </w:rPr>
        <w:t>，在职人数1</w:t>
      </w:r>
      <w:r>
        <w:rPr>
          <w:rFonts w:hint="eastAsia" w:ascii="仿宋" w:hAnsi="仿宋" w:eastAsia="仿宋" w:cs="仿宋"/>
          <w:color w:val="000000"/>
          <w:sz w:val="32"/>
          <w:szCs w:val="32"/>
          <w:highlight w:val="none"/>
          <w:lang w:val="en-US" w:eastAsia="zh-CN"/>
        </w:rPr>
        <w:t>1人,</w:t>
      </w:r>
      <w:r>
        <w:rPr>
          <w:rFonts w:hint="eastAsia" w:ascii="仿宋" w:hAnsi="仿宋" w:eastAsia="仿宋" w:cs="仿宋"/>
          <w:color w:val="000000"/>
          <w:sz w:val="32"/>
          <w:szCs w:val="32"/>
          <w:highlight w:val="none"/>
        </w:rPr>
        <w:t>退休人员</w:t>
      </w:r>
      <w:r>
        <w:rPr>
          <w:rFonts w:hint="eastAsia" w:ascii="仿宋" w:hAnsi="仿宋" w:eastAsia="仿宋" w:cs="仿宋"/>
          <w:color w:val="000000"/>
          <w:sz w:val="32"/>
          <w:szCs w:val="32"/>
          <w:highlight w:val="none"/>
          <w:lang w:val="en-US" w:eastAsia="zh-CN"/>
        </w:rPr>
        <w:t>4人</w:t>
      </w:r>
      <w:r>
        <w:rPr>
          <w:rFonts w:hint="eastAsia" w:ascii="仿宋" w:hAnsi="仿宋" w:eastAsia="仿宋" w:cs="仿宋"/>
          <w:color w:val="000000"/>
          <w:sz w:val="32"/>
          <w:szCs w:val="32"/>
          <w:highlight w:val="none"/>
        </w:rPr>
        <w:t>。</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第一部分：浑源县水资源管理服务中心概况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spacing w:line="360" w:lineRule="auto"/>
        <w:ind w:firstLine="640" w:firstLineChars="200"/>
        <w:rPr>
          <w:rFonts w:hint="eastAsia" w:ascii="仿宋" w:hAnsi="仿宋" w:eastAsia="仿宋" w:cs="仿宋"/>
          <w:color w:val="000000"/>
          <w:sz w:val="32"/>
          <w:szCs w:val="32"/>
          <w:highlight w:val="none"/>
        </w:rPr>
      </w:pPr>
      <w:r>
        <w:rPr>
          <w:rFonts w:hint="eastAsia" w:ascii="仿宋" w:hAnsi="仿宋" w:eastAsia="仿宋" w:cs="仿宋"/>
          <w:sz w:val="32"/>
          <w:szCs w:val="32"/>
        </w:rPr>
        <w:t>（二）</w:t>
      </w:r>
      <w:r>
        <w:rPr>
          <w:rFonts w:hint="eastAsia" w:ascii="仿宋" w:hAnsi="仿宋" w:eastAsia="仿宋" w:cs="仿宋"/>
          <w:color w:val="000000"/>
          <w:sz w:val="32"/>
          <w:szCs w:val="32"/>
          <w:highlight w:val="none"/>
        </w:rPr>
        <w:t>贯彻执行有关</w:t>
      </w:r>
      <w:r>
        <w:rPr>
          <w:rFonts w:hint="eastAsia" w:ascii="仿宋" w:hAnsi="仿宋" w:eastAsia="仿宋" w:cs="仿宋"/>
          <w:color w:val="000000"/>
          <w:sz w:val="32"/>
          <w:szCs w:val="32"/>
          <w:highlight w:val="none"/>
          <w:lang w:val="en-US" w:eastAsia="zh-CN"/>
        </w:rPr>
        <w:t>水资源管理</w:t>
      </w:r>
      <w:r>
        <w:rPr>
          <w:rFonts w:hint="eastAsia" w:ascii="仿宋" w:hAnsi="仿宋" w:eastAsia="仿宋" w:cs="仿宋"/>
          <w:color w:val="000000"/>
          <w:sz w:val="32"/>
          <w:szCs w:val="32"/>
          <w:highlight w:val="none"/>
        </w:rPr>
        <w:t>的法律、法规、规章</w:t>
      </w:r>
    </w:p>
    <w:p>
      <w:pPr>
        <w:spacing w:line="360" w:lineRule="auto"/>
        <w:ind w:firstLine="640" w:firstLineChars="200"/>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rPr>
        <w:t>（三）</w:t>
      </w:r>
      <w:r>
        <w:rPr>
          <w:rFonts w:hint="eastAsia" w:ascii="仿宋" w:hAnsi="仿宋" w:eastAsia="仿宋" w:cs="仿宋"/>
          <w:color w:val="000000"/>
          <w:sz w:val="32"/>
          <w:szCs w:val="32"/>
          <w:highlight w:val="none"/>
          <w:lang w:val="en-US" w:eastAsia="zh-CN"/>
        </w:rPr>
        <w:t>加强水资源管理，提高水资源开发利用效益</w:t>
      </w:r>
    </w:p>
    <w:p>
      <w:pPr>
        <w:spacing w:line="360" w:lineRule="auto"/>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（四）</w:t>
      </w:r>
      <w:r>
        <w:rPr>
          <w:rFonts w:hint="eastAsia" w:ascii="仿宋" w:hAnsi="仿宋" w:eastAsia="仿宋" w:cs="仿宋"/>
          <w:color w:val="000000"/>
          <w:sz w:val="32"/>
          <w:szCs w:val="32"/>
          <w:highlight w:val="none"/>
          <w:lang w:val="en-US" w:eastAsia="zh-CN"/>
        </w:rPr>
        <w:t>研究水资源供需平衡和各阶段发展趋势，提出相应的对策和建议</w:t>
      </w:r>
    </w:p>
    <w:p>
      <w:pPr>
        <w:spacing w:line="360" w:lineRule="auto"/>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sz w:val="32"/>
          <w:szCs w:val="32"/>
          <w:highlight w:val="none"/>
        </w:rPr>
        <w:t>（五）开展节约用水</w:t>
      </w:r>
      <w:r>
        <w:rPr>
          <w:rFonts w:hint="eastAsia" w:ascii="仿宋" w:hAnsi="仿宋" w:eastAsia="仿宋" w:cs="仿宋"/>
          <w:color w:val="000000"/>
          <w:sz w:val="32"/>
          <w:szCs w:val="32"/>
          <w:highlight w:val="none"/>
          <w:lang w:val="en-US" w:eastAsia="zh-CN"/>
        </w:rPr>
        <w:t>和环境保护</w:t>
      </w:r>
      <w:r>
        <w:rPr>
          <w:rFonts w:hint="eastAsia" w:ascii="仿宋" w:hAnsi="仿宋" w:eastAsia="仿宋" w:cs="仿宋"/>
          <w:color w:val="000000"/>
          <w:sz w:val="32"/>
          <w:szCs w:val="32"/>
          <w:highlight w:val="none"/>
        </w:rPr>
        <w:t>的宣传工作</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spacing w:line="360" w:lineRule="auto"/>
        <w:ind w:firstLine="560" w:firstLineChars="200"/>
        <w:rPr>
          <w:rFonts w:hint="eastAsia" w:ascii="宋体" w:hAnsi="宋体" w:eastAsia="宋体"/>
          <w:color w:val="000000"/>
          <w:sz w:val="28"/>
          <w:szCs w:val="28"/>
          <w:highlight w:val="none"/>
          <w:lang w:val="en-US" w:eastAsia="zh-CN"/>
        </w:rPr>
      </w:pPr>
      <w:r>
        <w:rPr>
          <w:rFonts w:hint="eastAsia" w:ascii="宋体" w:hAnsi="宋体" w:eastAsia="宋体"/>
          <w:color w:val="000000"/>
          <w:sz w:val="28"/>
          <w:szCs w:val="28"/>
          <w:highlight w:val="none"/>
        </w:rPr>
        <w:t>我单位</w:t>
      </w:r>
      <w:r>
        <w:rPr>
          <w:rFonts w:hint="eastAsia" w:ascii="宋体" w:hAnsi="宋体" w:eastAsia="宋体"/>
          <w:color w:val="000000"/>
          <w:sz w:val="28"/>
          <w:szCs w:val="28"/>
          <w:highlight w:val="none"/>
          <w:lang w:val="en-US" w:eastAsia="zh-CN"/>
        </w:rPr>
        <w:t>性质</w:t>
      </w:r>
      <w:r>
        <w:rPr>
          <w:rFonts w:hint="eastAsia" w:ascii="宋体" w:hAnsi="宋体" w:eastAsia="宋体"/>
          <w:color w:val="000000"/>
          <w:sz w:val="28"/>
          <w:szCs w:val="28"/>
          <w:highlight w:val="none"/>
        </w:rPr>
        <w:t>为</w:t>
      </w:r>
      <w:r>
        <w:rPr>
          <w:rFonts w:hint="eastAsia" w:ascii="宋体" w:hAnsi="宋体" w:eastAsia="宋体"/>
          <w:color w:val="000000"/>
          <w:sz w:val="28"/>
          <w:szCs w:val="28"/>
          <w:highlight w:val="none"/>
          <w:lang w:val="en-US" w:eastAsia="zh-CN"/>
        </w:rPr>
        <w:t>全额</w:t>
      </w:r>
      <w:r>
        <w:rPr>
          <w:rFonts w:hint="eastAsia" w:ascii="宋体" w:hAnsi="宋体" w:eastAsia="宋体"/>
          <w:color w:val="000000"/>
          <w:sz w:val="28"/>
          <w:szCs w:val="28"/>
          <w:highlight w:val="none"/>
        </w:rPr>
        <w:t>事业单位，事业编制</w:t>
      </w:r>
      <w:r>
        <w:rPr>
          <w:rFonts w:hint="eastAsia" w:ascii="宋体" w:hAnsi="宋体" w:eastAsia="宋体"/>
          <w:color w:val="000000"/>
          <w:sz w:val="28"/>
          <w:szCs w:val="28"/>
          <w:highlight w:val="none"/>
          <w:lang w:val="en-US" w:eastAsia="zh-CN"/>
        </w:rPr>
        <w:t>10人</w:t>
      </w:r>
      <w:r>
        <w:rPr>
          <w:rFonts w:hint="eastAsia" w:ascii="宋体" w:hAnsi="宋体" w:eastAsia="宋体"/>
          <w:color w:val="000000"/>
          <w:sz w:val="28"/>
          <w:szCs w:val="28"/>
          <w:highlight w:val="none"/>
        </w:rPr>
        <w:t>，在职人数1</w:t>
      </w:r>
      <w:r>
        <w:rPr>
          <w:rFonts w:hint="eastAsia" w:ascii="宋体" w:hAnsi="宋体" w:eastAsia="宋体"/>
          <w:color w:val="000000"/>
          <w:sz w:val="28"/>
          <w:szCs w:val="28"/>
          <w:highlight w:val="none"/>
          <w:lang w:val="en-US" w:eastAsia="zh-CN"/>
        </w:rPr>
        <w:t>1人</w:t>
      </w:r>
      <w:r>
        <w:rPr>
          <w:rFonts w:hint="eastAsia" w:ascii="宋体" w:hAnsi="宋体" w:eastAsia="宋体"/>
          <w:color w:val="000000"/>
          <w:sz w:val="28"/>
          <w:szCs w:val="28"/>
          <w:highlight w:val="none"/>
        </w:rPr>
        <w:t>。退休人员</w:t>
      </w:r>
      <w:r>
        <w:rPr>
          <w:rFonts w:hint="eastAsia" w:ascii="宋体" w:hAnsi="宋体" w:eastAsia="宋体"/>
          <w:color w:val="000000"/>
          <w:sz w:val="28"/>
          <w:szCs w:val="28"/>
          <w:highlight w:val="none"/>
          <w:lang w:val="en-US" w:eastAsia="zh-CN"/>
        </w:rPr>
        <w:t>4人</w:t>
      </w:r>
      <w:r>
        <w:rPr>
          <w:rFonts w:ascii="宋体" w:hAnsi="宋体" w:eastAsia="宋体"/>
          <w:color w:val="000000"/>
          <w:sz w:val="28"/>
          <w:szCs w:val="28"/>
          <w:highlight w:val="none"/>
        </w:rPr>
        <w:t>。</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bookmarkStart w:id="0" w:name="_GoBack"/>
      <w:bookmarkEnd w:id="0"/>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附件：大同市浑源县水资源管理服务中心-2021年度部门决算公开报表.xls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120.38万元，上年度总收入为109万元，增减10.44 %。其中：一般公共预算财政拨款本年度收入为120.38万元，上年度收入为109万元，增减10.44 %；政府性基金预算财政拨款本年度收入为0万元，上年度收入为0万元，增减0 %；事业收入本年度收入为0万元，上年度收入为0万元，增减0 %；其他收入本年度收入为0万元，上年度收入为0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本单位本年度总支出为120.38万元，上年度总支出为109.01万元，增减10.43%。其中：基本支出本年度支出为120.38万元，上年度支出为109.01万元，增减10.43 %；项目支出本年度支出为0万元，上年度支出为0万元，增减0 %。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0.78万元，上年度支出为0.79万元，增减-0.61 %；其中：因公出国（境）费本年度支出0万元，上年度支出为0万元，增减0 %；公务用车购置及运行维护费支出为0.78万元，上年度支出为0.79万元，增减-0.61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单位账面车辆为1辆，价值4.48万元。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根据预算绩效管理要求，我部门组织对2021年度县级财政预算安排的专项资金类1个项目支出全面开展</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，涉及预算资金4.41万元，占一般公共预算项目支出总额的3.6%。该项目产出符合项目绩效目标，未发生偏离。效益情况已保障抚恤金及时发放，家属满意度100%。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浑源县水资源管理服务中心</w:t>
      </w:r>
    </w:p>
    <w:p>
      <w:pPr>
        <w:ind w:firstLine="4160" w:firstLineChars="13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B0BC70"/>
    <w:multiLevelType w:val="singleLevel"/>
    <w:tmpl w:val="15B0BC7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xYjM2NGJhOGQwMmM3YzNjZThkNTJmM2Q1Y2NkMWMifQ=="/>
  </w:docVars>
  <w:rsids>
    <w:rsidRoot w:val="419017FA"/>
    <w:rsid w:val="13FC3988"/>
    <w:rsid w:val="3B753381"/>
    <w:rsid w:val="419017FA"/>
    <w:rsid w:val="55DE4BEE"/>
    <w:rsid w:val="718F3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2581</Words>
  <Characters>2739</Characters>
  <Lines>0</Lines>
  <Paragraphs>0</Paragraphs>
  <TotalTime>3</TotalTime>
  <ScaleCrop>false</ScaleCrop>
  <LinksUpToDate>false</LinksUpToDate>
  <CharactersWithSpaces>2848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2022-07-15T01:56:00Z</dcterms:created>
  <dc:creator>Administrator</dc:creator>
  <cp:lastModifiedBy>Administrator</cp:lastModifiedBy>
  <dcterms:modified xsi:type="dcterms:W3CDTF">2022-07-15T03:24:20Z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B18B54FB401E426B897DACCB1F38BA3D</vt:lpwstr>
  </property>
</Properties>
</file>