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063" w:rsidRDefault="00F328D4">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浑源县社会就业指导中心</w:t>
      </w:r>
    </w:p>
    <w:p w:rsidR="00457063" w:rsidRDefault="00F328D4">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202</w:t>
      </w:r>
      <w:r>
        <w:rPr>
          <w:rFonts w:ascii="黑体" w:eastAsia="黑体" w:hAnsi="黑体"/>
          <w:color w:val="000000" w:themeColor="text1"/>
          <w:sz w:val="36"/>
          <w:szCs w:val="36"/>
        </w:rPr>
        <w:t>1</w:t>
      </w:r>
      <w:r>
        <w:rPr>
          <w:rFonts w:ascii="黑体" w:eastAsia="黑体" w:hAnsi="黑体" w:hint="eastAsia"/>
          <w:color w:val="000000" w:themeColor="text1"/>
          <w:sz w:val="36"/>
          <w:szCs w:val="36"/>
        </w:rPr>
        <w:t>年度部门决算公开说明</w:t>
      </w:r>
    </w:p>
    <w:p w:rsidR="00457063" w:rsidRDefault="00457063">
      <w:pPr>
        <w:rPr>
          <w:rFonts w:ascii="黑体" w:eastAsia="黑体" w:hAnsi="黑体"/>
          <w:b/>
          <w:color w:val="000000" w:themeColor="text1"/>
          <w:kern w:val="0"/>
          <w:szCs w:val="21"/>
        </w:rPr>
      </w:pPr>
    </w:p>
    <w:p w:rsidR="00457063" w:rsidRDefault="00F328D4">
      <w:pPr>
        <w:rPr>
          <w:rFonts w:ascii="黑体" w:eastAsia="黑体" w:hAnsi="黑体"/>
          <w:b/>
          <w:color w:val="000000" w:themeColor="text1"/>
          <w:kern w:val="0"/>
          <w:szCs w:val="21"/>
        </w:rPr>
      </w:pPr>
      <w:r>
        <w:rPr>
          <w:rFonts w:ascii="黑体" w:eastAsia="黑体" w:hAnsi="黑体" w:hint="eastAsia"/>
          <w:b/>
          <w:color w:val="000000" w:themeColor="text1"/>
          <w:kern w:val="0"/>
          <w:szCs w:val="21"/>
        </w:rPr>
        <w:t>目录</w:t>
      </w:r>
    </w:p>
    <w:p w:rsidR="00457063" w:rsidRDefault="00F328D4">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第一部分</w:t>
      </w:r>
      <w:r>
        <w:rPr>
          <w:rFonts w:ascii="黑体" w:eastAsia="黑体" w:hAnsi="黑体" w:hint="eastAsia"/>
          <w:b/>
          <w:color w:val="000000" w:themeColor="text1"/>
          <w:kern w:val="0"/>
          <w:szCs w:val="21"/>
        </w:rPr>
        <w:t xml:space="preserve"> </w:t>
      </w:r>
      <w:r>
        <w:rPr>
          <w:rFonts w:ascii="黑体" w:eastAsia="黑体" w:hAnsi="黑体" w:hint="eastAsia"/>
          <w:b/>
          <w:color w:val="000000" w:themeColor="text1"/>
          <w:kern w:val="0"/>
          <w:szCs w:val="21"/>
        </w:rPr>
        <w:t>部门</w:t>
      </w:r>
      <w:r>
        <w:rPr>
          <w:rFonts w:ascii="黑体" w:eastAsia="黑体" w:hAnsi="黑体"/>
          <w:b/>
          <w:color w:val="000000" w:themeColor="text1"/>
          <w:kern w:val="0"/>
          <w:szCs w:val="21"/>
        </w:rPr>
        <w:t>及单位</w:t>
      </w:r>
      <w:r>
        <w:rPr>
          <w:rFonts w:ascii="黑体" w:eastAsia="黑体" w:hAnsi="黑体" w:hint="eastAsia"/>
          <w:b/>
          <w:color w:val="000000" w:themeColor="text1"/>
          <w:kern w:val="0"/>
          <w:szCs w:val="21"/>
        </w:rPr>
        <w:t>概况</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一、部门职责</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二、机构设置</w:t>
      </w:r>
    </w:p>
    <w:p w:rsidR="00457063" w:rsidRDefault="00F328D4">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第二部分</w:t>
      </w:r>
      <w:r>
        <w:rPr>
          <w:rFonts w:ascii="黑体" w:eastAsia="黑体" w:hAnsi="黑体" w:hint="eastAsia"/>
          <w:b/>
          <w:color w:val="000000" w:themeColor="text1"/>
          <w:kern w:val="0"/>
          <w:szCs w:val="21"/>
        </w:rPr>
        <w:t xml:space="preserve"> 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年度部门决算公</w:t>
      </w:r>
      <w:r>
        <w:rPr>
          <w:rFonts w:ascii="黑体" w:eastAsia="黑体" w:hAnsi="黑体"/>
          <w:b/>
          <w:color w:val="000000" w:themeColor="text1"/>
          <w:kern w:val="0"/>
          <w:szCs w:val="21"/>
        </w:rPr>
        <w:t>开</w:t>
      </w:r>
      <w:r>
        <w:rPr>
          <w:rFonts w:ascii="黑体" w:eastAsia="黑体" w:hAnsi="黑体" w:hint="eastAsia"/>
          <w:b/>
          <w:color w:val="000000" w:themeColor="text1"/>
          <w:kern w:val="0"/>
          <w:szCs w:val="21"/>
        </w:rPr>
        <w:t>报表</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表</w:t>
      </w:r>
      <w:proofErr w:type="gramStart"/>
      <w:r>
        <w:rPr>
          <w:rFonts w:ascii="宋体" w:eastAsia="宋体" w:hAnsi="宋体" w:hint="eastAsia"/>
          <w:color w:val="000000" w:themeColor="text1"/>
          <w:kern w:val="0"/>
          <w:szCs w:val="21"/>
        </w:rPr>
        <w:t>一</w:t>
      </w:r>
      <w:proofErr w:type="gramEnd"/>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 xml:space="preserve">GK01 </w:t>
      </w:r>
      <w:r>
        <w:rPr>
          <w:rFonts w:ascii="宋体" w:eastAsia="宋体" w:hAnsi="宋体" w:hint="eastAsia"/>
          <w:color w:val="000000" w:themeColor="text1"/>
          <w:kern w:val="0"/>
          <w:szCs w:val="21"/>
        </w:rPr>
        <w:t>收入支出决算总表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01</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表二：</w:t>
      </w:r>
      <w:r>
        <w:rPr>
          <w:rFonts w:ascii="宋体" w:eastAsia="宋体" w:hAnsi="宋体" w:hint="eastAsia"/>
          <w:color w:val="000000" w:themeColor="text1"/>
          <w:kern w:val="0"/>
          <w:szCs w:val="21"/>
        </w:rPr>
        <w:t xml:space="preserve">GK02 </w:t>
      </w:r>
      <w:r>
        <w:rPr>
          <w:rFonts w:ascii="宋体" w:eastAsia="宋体" w:hAnsi="宋体" w:hint="eastAsia"/>
          <w:color w:val="000000" w:themeColor="text1"/>
          <w:kern w:val="0"/>
          <w:szCs w:val="21"/>
        </w:rPr>
        <w:t>收入决算表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02</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表三：</w:t>
      </w:r>
      <w:r>
        <w:rPr>
          <w:rFonts w:ascii="宋体" w:eastAsia="宋体" w:hAnsi="宋体" w:hint="eastAsia"/>
          <w:color w:val="000000" w:themeColor="text1"/>
          <w:kern w:val="0"/>
          <w:szCs w:val="21"/>
        </w:rPr>
        <w:t xml:space="preserve">GK03 </w:t>
      </w:r>
      <w:r>
        <w:rPr>
          <w:rFonts w:ascii="宋体" w:eastAsia="宋体" w:hAnsi="宋体" w:hint="eastAsia"/>
          <w:color w:val="000000" w:themeColor="text1"/>
          <w:kern w:val="0"/>
          <w:szCs w:val="21"/>
        </w:rPr>
        <w:t>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03</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表四：</w:t>
      </w:r>
      <w:r>
        <w:rPr>
          <w:rFonts w:ascii="宋体" w:eastAsia="宋体" w:hAnsi="宋体" w:hint="eastAsia"/>
          <w:color w:val="000000" w:themeColor="text1"/>
          <w:kern w:val="0"/>
          <w:szCs w:val="21"/>
        </w:rPr>
        <w:t xml:space="preserve">GK04 </w:t>
      </w:r>
      <w:r>
        <w:rPr>
          <w:rFonts w:ascii="宋体" w:eastAsia="宋体" w:hAnsi="宋体" w:hint="eastAsia"/>
          <w:color w:val="000000" w:themeColor="text1"/>
          <w:kern w:val="0"/>
          <w:szCs w:val="21"/>
        </w:rPr>
        <w:t>财政拨款收入支出决算总表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04</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表五：</w:t>
      </w:r>
      <w:r>
        <w:rPr>
          <w:rFonts w:ascii="宋体" w:eastAsia="宋体" w:hAnsi="宋体" w:hint="eastAsia"/>
          <w:color w:val="000000" w:themeColor="text1"/>
          <w:kern w:val="0"/>
          <w:szCs w:val="21"/>
        </w:rPr>
        <w:t xml:space="preserve">GK05 </w:t>
      </w:r>
      <w:r>
        <w:rPr>
          <w:rFonts w:ascii="宋体" w:eastAsia="宋体" w:hAnsi="宋体" w:hint="eastAsia"/>
          <w:color w:val="000000" w:themeColor="text1"/>
          <w:kern w:val="0"/>
          <w:szCs w:val="21"/>
        </w:rPr>
        <w:t>一般公共预算财政拨款支出决算表（一）</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05</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表六：</w:t>
      </w:r>
      <w:r>
        <w:rPr>
          <w:rFonts w:ascii="宋体" w:eastAsia="宋体" w:hAnsi="宋体" w:hint="eastAsia"/>
          <w:color w:val="000000" w:themeColor="text1"/>
          <w:kern w:val="0"/>
          <w:szCs w:val="21"/>
        </w:rPr>
        <w:t xml:space="preserve">GK06 </w:t>
      </w:r>
      <w:r>
        <w:rPr>
          <w:rFonts w:ascii="宋体" w:eastAsia="宋体" w:hAnsi="宋体" w:hint="eastAsia"/>
          <w:color w:val="000000" w:themeColor="text1"/>
          <w:kern w:val="0"/>
          <w:szCs w:val="21"/>
        </w:rPr>
        <w:t>一般公共预算财政拨款支出决算表（二）</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06</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表七：</w:t>
      </w:r>
      <w:r>
        <w:rPr>
          <w:rFonts w:ascii="宋体" w:eastAsia="宋体" w:hAnsi="宋体" w:hint="eastAsia"/>
          <w:color w:val="000000" w:themeColor="text1"/>
          <w:kern w:val="0"/>
          <w:szCs w:val="21"/>
        </w:rPr>
        <w:t xml:space="preserve">GK07 </w:t>
      </w:r>
      <w:r>
        <w:rPr>
          <w:rFonts w:ascii="宋体" w:eastAsia="宋体" w:hAnsi="宋体" w:hint="eastAsia"/>
          <w:color w:val="000000" w:themeColor="text1"/>
          <w:kern w:val="0"/>
          <w:szCs w:val="21"/>
        </w:rPr>
        <w:t>一般公共预算财政拨款“三公”经费支出决算表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07)</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表八：</w:t>
      </w:r>
      <w:r>
        <w:rPr>
          <w:rFonts w:ascii="宋体" w:eastAsia="宋体" w:hAnsi="宋体" w:hint="eastAsia"/>
          <w:color w:val="000000" w:themeColor="text1"/>
          <w:kern w:val="0"/>
          <w:szCs w:val="21"/>
        </w:rPr>
        <w:t xml:space="preserve">GK08 </w:t>
      </w:r>
      <w:r>
        <w:rPr>
          <w:rFonts w:ascii="宋体" w:eastAsia="宋体" w:hAnsi="宋体" w:hint="eastAsia"/>
          <w:color w:val="000000" w:themeColor="text1"/>
          <w:kern w:val="0"/>
          <w:szCs w:val="21"/>
        </w:rPr>
        <w:t>政府性基金预算财政拨款收入支出决算表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08</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表九：</w:t>
      </w:r>
      <w:r>
        <w:rPr>
          <w:rFonts w:ascii="宋体" w:eastAsia="宋体" w:hAnsi="宋体" w:hint="eastAsia"/>
          <w:color w:val="000000" w:themeColor="text1"/>
          <w:kern w:val="0"/>
          <w:szCs w:val="21"/>
        </w:rPr>
        <w:t xml:space="preserve">GK09 </w:t>
      </w:r>
      <w:r>
        <w:rPr>
          <w:rFonts w:ascii="宋体" w:eastAsia="宋体" w:hAnsi="宋体" w:hint="eastAsia"/>
          <w:color w:val="000000" w:themeColor="text1"/>
          <w:kern w:val="0"/>
          <w:szCs w:val="21"/>
        </w:rPr>
        <w:t>国有资本经营预算财政拨款支出决算表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09</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表</w:t>
      </w:r>
      <w:r>
        <w:rPr>
          <w:rFonts w:ascii="宋体" w:eastAsia="宋体" w:hAnsi="宋体"/>
          <w:color w:val="000000" w:themeColor="text1"/>
          <w:kern w:val="0"/>
          <w:szCs w:val="21"/>
        </w:rPr>
        <w:t>十：</w:t>
      </w:r>
      <w:r>
        <w:rPr>
          <w:rFonts w:ascii="宋体" w:eastAsia="宋体" w:hAnsi="宋体" w:hint="eastAsia"/>
          <w:color w:val="000000" w:themeColor="text1"/>
          <w:kern w:val="0"/>
          <w:szCs w:val="21"/>
        </w:rPr>
        <w:t xml:space="preserve">GK10 </w:t>
      </w:r>
      <w:r>
        <w:rPr>
          <w:rFonts w:ascii="宋体" w:eastAsia="宋体" w:hAnsi="宋体" w:hint="eastAsia"/>
          <w:color w:val="000000" w:themeColor="text1"/>
          <w:kern w:val="0"/>
          <w:szCs w:val="21"/>
        </w:rPr>
        <w:t>部门决算公开相关信息统计表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10</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57063" w:rsidRDefault="00F328D4">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第三部分</w:t>
      </w:r>
      <w:r>
        <w:rPr>
          <w:rFonts w:ascii="黑体" w:eastAsia="黑体" w:hAnsi="黑体" w:hint="eastAsia"/>
          <w:b/>
          <w:color w:val="000000" w:themeColor="text1"/>
          <w:kern w:val="0"/>
          <w:szCs w:val="21"/>
        </w:rPr>
        <w:t xml:space="preserve"> 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年度部门决算情况说明</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一、决算收入情况</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二、决算支出情况</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三、“三公”经费情况</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四、机关运行经费情况</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五、政府决算采购情况说明</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六、国有资产占有使用情况</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七、绩效情况说明</w:t>
      </w:r>
    </w:p>
    <w:p w:rsidR="00457063" w:rsidRDefault="00F328D4">
      <w:pPr>
        <w:rPr>
          <w:rFonts w:ascii="黑体" w:eastAsia="黑体" w:hAnsi="黑体"/>
          <w:b/>
          <w:color w:val="000000" w:themeColor="text1"/>
          <w:kern w:val="0"/>
          <w:szCs w:val="21"/>
        </w:rPr>
      </w:pPr>
      <w:r>
        <w:rPr>
          <w:rFonts w:ascii="黑体" w:eastAsia="黑体" w:hAnsi="黑体" w:hint="eastAsia"/>
          <w:b/>
          <w:color w:val="000000" w:themeColor="text1"/>
          <w:kern w:val="0"/>
          <w:szCs w:val="21"/>
        </w:rPr>
        <w:t>第四部分</w:t>
      </w:r>
      <w:r>
        <w:rPr>
          <w:rFonts w:ascii="黑体" w:eastAsia="黑体" w:hAnsi="黑体" w:hint="eastAsia"/>
          <w:b/>
          <w:color w:val="000000" w:themeColor="text1"/>
          <w:kern w:val="0"/>
          <w:szCs w:val="21"/>
        </w:rPr>
        <w:t xml:space="preserve"> </w:t>
      </w:r>
      <w:r>
        <w:rPr>
          <w:rFonts w:ascii="黑体" w:eastAsia="黑体" w:hAnsi="黑体" w:hint="eastAsia"/>
          <w:b/>
          <w:color w:val="000000" w:themeColor="text1"/>
          <w:kern w:val="0"/>
          <w:szCs w:val="21"/>
        </w:rPr>
        <w:t>部</w:t>
      </w:r>
      <w:r>
        <w:rPr>
          <w:rFonts w:ascii="黑体" w:eastAsia="黑体" w:hAnsi="黑体"/>
          <w:b/>
          <w:color w:val="000000" w:themeColor="text1"/>
          <w:kern w:val="0"/>
          <w:szCs w:val="21"/>
        </w:rPr>
        <w:t>门</w:t>
      </w:r>
      <w:r>
        <w:rPr>
          <w:rFonts w:ascii="黑体" w:eastAsia="黑体" w:hAnsi="黑体" w:hint="eastAsia"/>
          <w:b/>
          <w:color w:val="000000" w:themeColor="text1"/>
          <w:kern w:val="0"/>
          <w:szCs w:val="21"/>
        </w:rPr>
        <w:t>名词解释</w:t>
      </w:r>
    </w:p>
    <w:p w:rsidR="00457063" w:rsidRDefault="00457063">
      <w:pPr>
        <w:rPr>
          <w:rFonts w:ascii="黑体" w:eastAsia="黑体" w:hAnsi="黑体"/>
          <w:b/>
          <w:color w:val="000000" w:themeColor="text1"/>
          <w:kern w:val="0"/>
          <w:szCs w:val="21"/>
        </w:rPr>
      </w:pPr>
    </w:p>
    <w:p w:rsidR="00457063" w:rsidRDefault="00F328D4">
      <w:pPr>
        <w:rPr>
          <w:rFonts w:ascii="黑体" w:eastAsia="黑体" w:hAnsi="黑体"/>
          <w:b/>
          <w:color w:val="000000" w:themeColor="text1"/>
          <w:kern w:val="0"/>
          <w:szCs w:val="21"/>
        </w:rPr>
      </w:pPr>
      <w:r>
        <w:rPr>
          <w:rFonts w:ascii="黑体" w:eastAsia="黑体" w:hAnsi="黑体" w:hint="eastAsia"/>
          <w:b/>
          <w:color w:val="000000" w:themeColor="text1"/>
          <w:kern w:val="0"/>
          <w:szCs w:val="21"/>
        </w:rPr>
        <w:t>内</w:t>
      </w:r>
      <w:r>
        <w:rPr>
          <w:rFonts w:ascii="黑体" w:eastAsia="黑体" w:hAnsi="黑体"/>
          <w:b/>
          <w:color w:val="000000" w:themeColor="text1"/>
          <w:kern w:val="0"/>
          <w:szCs w:val="21"/>
        </w:rPr>
        <w:t>容</w:t>
      </w:r>
    </w:p>
    <w:p w:rsidR="00457063" w:rsidRDefault="00F328D4">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第一部分：浑源县社会就业指导中心概况</w:t>
      </w:r>
    </w:p>
    <w:p w:rsidR="00457063" w:rsidRDefault="00F328D4">
      <w:pPr>
        <w:numPr>
          <w:ilvl w:val="0"/>
          <w:numId w:val="1"/>
        </w:num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部门职责</w:t>
      </w:r>
    </w:p>
    <w:p w:rsidR="00457063" w:rsidRDefault="00F328D4">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贯彻落实公共就业、人才服务方面的法律法规和政策。</w:t>
      </w:r>
    </w:p>
    <w:p w:rsidR="00457063" w:rsidRDefault="00F328D4">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负责公共就业和人才服务工作。</w:t>
      </w:r>
    </w:p>
    <w:p w:rsidR="00457063" w:rsidRDefault="00F328D4">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负责城乡人力资源开发利用工作。</w:t>
      </w:r>
    </w:p>
    <w:p w:rsidR="00457063" w:rsidRDefault="00F328D4">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负责人力资源交流和搞笑毕业生就业见习等工作。</w:t>
      </w:r>
    </w:p>
    <w:p w:rsidR="00457063" w:rsidRDefault="00F328D4">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负责创业服务和创业政策宣传。</w:t>
      </w:r>
    </w:p>
    <w:p w:rsidR="00457063" w:rsidRDefault="00F328D4">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引导城乡劳动者参加就业和创业培训。</w:t>
      </w:r>
    </w:p>
    <w:p w:rsidR="00457063" w:rsidRDefault="00F328D4">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负责用人单位和各类人才人力资源代理服务工作。</w:t>
      </w:r>
    </w:p>
    <w:p w:rsidR="00457063" w:rsidRDefault="00F328D4">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负责提供人力资源市场职业供求信息，开展《就业创业证》等服务工作。</w:t>
      </w:r>
    </w:p>
    <w:p w:rsidR="00457063" w:rsidRDefault="00F328D4">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负责公共就业及人才服务机构从业人员的能力建设工作。</w:t>
      </w:r>
    </w:p>
    <w:p w:rsidR="00457063" w:rsidRDefault="00F328D4">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负责劳动力职业技能培训工作。</w:t>
      </w:r>
    </w:p>
    <w:p w:rsidR="00457063" w:rsidRDefault="00F328D4">
      <w:pPr>
        <w:numPr>
          <w:ilvl w:val="0"/>
          <w:numId w:val="2"/>
        </w:numPr>
        <w:rPr>
          <w:rFonts w:ascii="宋体" w:eastAsia="宋体" w:hAnsi="宋体"/>
          <w:color w:val="000000" w:themeColor="text1"/>
          <w:kern w:val="0"/>
          <w:szCs w:val="21"/>
        </w:rPr>
      </w:pPr>
      <w:proofErr w:type="gramStart"/>
      <w:r>
        <w:rPr>
          <w:rFonts w:ascii="宋体" w:eastAsia="宋体" w:hAnsi="宋体" w:hint="eastAsia"/>
          <w:color w:val="000000" w:themeColor="text1"/>
          <w:kern w:val="0"/>
          <w:szCs w:val="21"/>
        </w:rPr>
        <w:t>承办县</w:t>
      </w:r>
      <w:proofErr w:type="gramEnd"/>
      <w:r>
        <w:rPr>
          <w:rFonts w:ascii="宋体" w:eastAsia="宋体" w:hAnsi="宋体" w:hint="eastAsia"/>
          <w:color w:val="000000" w:themeColor="text1"/>
          <w:kern w:val="0"/>
          <w:szCs w:val="21"/>
        </w:rPr>
        <w:t>人力资源和社会保障局交办的其他事项。</w:t>
      </w:r>
    </w:p>
    <w:p w:rsidR="00457063" w:rsidRDefault="00F328D4">
      <w:pPr>
        <w:numPr>
          <w:ilvl w:val="0"/>
          <w:numId w:val="1"/>
        </w:num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lastRenderedPageBreak/>
        <w:t>机构设置</w:t>
      </w:r>
    </w:p>
    <w:p w:rsidR="00457063" w:rsidRDefault="00F328D4">
      <w:pPr>
        <w:ind w:left="10" w:firstLineChars="191" w:firstLine="401"/>
        <w:rPr>
          <w:rFonts w:ascii="宋体" w:eastAsia="宋体" w:hAnsi="宋体"/>
          <w:color w:val="000000" w:themeColor="text1"/>
          <w:kern w:val="0"/>
          <w:szCs w:val="21"/>
        </w:rPr>
      </w:pP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综合办公室。负责中心如常运转工作；负责会务、文电、公文、档案资料、接待和工作制度制定工作；负责党建、党务和群团工作；负责认识劳资、社会保险、职工考勤、年度考评工作。负责财务各项经费预决算及使用等各项管理工作；负责就业和人才专项资金监管工作。</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2</w:t>
      </w:r>
      <w:r>
        <w:rPr>
          <w:rFonts w:ascii="宋体" w:eastAsia="宋体" w:hAnsi="宋体" w:hint="eastAsia"/>
          <w:color w:val="000000" w:themeColor="text1"/>
          <w:kern w:val="0"/>
          <w:szCs w:val="21"/>
        </w:rPr>
        <w:t>、政策咨询和信息统计股。负责收集、整理中央和省、市有关创业政策，提供就业创业政策解答，做好政策宣传及咨询服务工作；负责一句公共就业服务机构有关规定和要求开展各项数据的收集、统计、汇总和保送；负责公共就业服务机构市场供求分析、数据分析；负责公共就业创业服务信息化建设</w:t>
      </w:r>
      <w:r>
        <w:rPr>
          <w:rFonts w:ascii="宋体" w:eastAsia="宋体" w:hAnsi="宋体" w:hint="eastAsia"/>
          <w:color w:val="000000" w:themeColor="text1"/>
          <w:kern w:val="0"/>
          <w:szCs w:val="21"/>
        </w:rPr>
        <w:t>；负责网络开发应用、安全监控、系统维护、改造升级、网络监管和服务。</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3</w:t>
      </w:r>
      <w:r>
        <w:rPr>
          <w:rFonts w:ascii="宋体" w:eastAsia="宋体" w:hAnsi="宋体" w:hint="eastAsia"/>
          <w:color w:val="000000" w:themeColor="text1"/>
          <w:kern w:val="0"/>
          <w:szCs w:val="21"/>
        </w:rPr>
        <w:t>、职业介绍股。负责组织事实各类招聘洽谈会；负责用工企业招聘录用备案和求职者登记工作；开展《就业创业证》登记工作；做好人力资源和岗位资源的供需服务；负责组织对外</w:t>
      </w:r>
      <w:proofErr w:type="gramStart"/>
      <w:r>
        <w:rPr>
          <w:rFonts w:ascii="宋体" w:eastAsia="宋体" w:hAnsi="宋体" w:hint="eastAsia"/>
          <w:color w:val="000000" w:themeColor="text1"/>
          <w:kern w:val="0"/>
          <w:szCs w:val="21"/>
        </w:rPr>
        <w:t>劳务输转服务</w:t>
      </w:r>
      <w:proofErr w:type="gramEnd"/>
      <w:r>
        <w:rPr>
          <w:rFonts w:ascii="宋体" w:eastAsia="宋体" w:hAnsi="宋体" w:hint="eastAsia"/>
          <w:color w:val="000000" w:themeColor="text1"/>
          <w:kern w:val="0"/>
          <w:szCs w:val="21"/>
        </w:rPr>
        <w:t>；负责与用人</w:t>
      </w:r>
      <w:proofErr w:type="gramStart"/>
      <w:r>
        <w:rPr>
          <w:rFonts w:ascii="宋体" w:eastAsia="宋体" w:hAnsi="宋体" w:hint="eastAsia"/>
          <w:color w:val="000000" w:themeColor="text1"/>
          <w:kern w:val="0"/>
          <w:szCs w:val="21"/>
        </w:rPr>
        <w:t>单位级</w:t>
      </w:r>
      <w:proofErr w:type="gramEnd"/>
      <w:r>
        <w:rPr>
          <w:rFonts w:ascii="宋体" w:eastAsia="宋体" w:hAnsi="宋体" w:hint="eastAsia"/>
          <w:color w:val="000000" w:themeColor="text1"/>
          <w:kern w:val="0"/>
          <w:szCs w:val="21"/>
        </w:rPr>
        <w:t>相关部门联系沟通协调，为劳务人员和用工企业提供对接服务；负责指导和服务工作；负责配合相关职能不猛组织实施创业评比、竞赛等活动；负责优秀创业项目推介工作；负责各类用工单位用工情况和求职者就业情况的跟踪回访，做好信息的手机、整理、总结和反馈。</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4</w:t>
      </w:r>
      <w:r>
        <w:rPr>
          <w:rFonts w:ascii="宋体" w:eastAsia="宋体" w:hAnsi="宋体" w:hint="eastAsia"/>
          <w:color w:val="000000" w:themeColor="text1"/>
          <w:kern w:val="0"/>
          <w:szCs w:val="21"/>
        </w:rPr>
        <w:t>、人事代理故</w:t>
      </w:r>
      <w:r>
        <w:rPr>
          <w:rFonts w:ascii="宋体" w:eastAsia="宋体" w:hAnsi="宋体" w:hint="eastAsia"/>
          <w:color w:val="000000" w:themeColor="text1"/>
          <w:kern w:val="0"/>
          <w:szCs w:val="21"/>
        </w:rPr>
        <w:t>（就业培训股）。负责流动人员人事代理服务工作；负责流动人员档案的接受、转递工作；负责建立流动人员档案信息库，组织开展各类培训工作。</w:t>
      </w:r>
    </w:p>
    <w:p w:rsidR="00457063" w:rsidRDefault="00F328D4">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第二部分：</w:t>
      </w:r>
      <w:r>
        <w:rPr>
          <w:rFonts w:ascii="黑体" w:eastAsia="黑体" w:hAnsi="黑体" w:hint="eastAsia"/>
          <w:b/>
          <w:color w:val="000000" w:themeColor="text1"/>
          <w:kern w:val="0"/>
          <w:szCs w:val="21"/>
        </w:rPr>
        <w:t>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年度部门决算公开报表</w:t>
      </w:r>
    </w:p>
    <w:p w:rsidR="00457063" w:rsidRDefault="00F328D4">
      <w:pPr>
        <w:rPr>
          <w:rFonts w:ascii="宋体" w:eastAsia="宋体" w:hAnsi="宋体"/>
          <w:color w:val="000000" w:themeColor="text1"/>
          <w:kern w:val="0"/>
          <w:szCs w:val="21"/>
        </w:rPr>
      </w:pPr>
      <w:r>
        <w:rPr>
          <w:rFonts w:ascii="宋体" w:eastAsia="宋体" w:hAnsi="宋体" w:hint="eastAsia"/>
          <w:color w:val="000000" w:themeColor="text1"/>
          <w:kern w:val="0"/>
          <w:szCs w:val="21"/>
        </w:rPr>
        <w:t>附件：大</w:t>
      </w:r>
      <w:r>
        <w:rPr>
          <w:rFonts w:ascii="宋体" w:eastAsia="宋体" w:hAnsi="宋体"/>
          <w:color w:val="000000" w:themeColor="text1"/>
          <w:kern w:val="0"/>
          <w:szCs w:val="21"/>
        </w:rPr>
        <w:t>同市</w:t>
      </w:r>
      <w:r>
        <w:rPr>
          <w:rFonts w:ascii="宋体" w:eastAsia="宋体" w:hAnsi="宋体" w:hint="eastAsia"/>
          <w:color w:val="000000" w:themeColor="text1"/>
          <w:kern w:val="0"/>
          <w:szCs w:val="21"/>
        </w:rPr>
        <w:t>浑源县社会就业指导中心</w:t>
      </w:r>
      <w:r>
        <w:rPr>
          <w:rFonts w:ascii="宋体" w:eastAsia="宋体" w:hAnsi="宋体"/>
          <w:color w:val="000000" w:themeColor="text1"/>
          <w:kern w:val="0"/>
          <w:szCs w:val="21"/>
        </w:rPr>
        <w:t>-</w:t>
      </w:r>
      <w:r>
        <w:rPr>
          <w:rFonts w:ascii="宋体" w:eastAsia="宋体" w:hAnsi="宋体" w:hint="eastAsia"/>
          <w:color w:val="000000" w:themeColor="text1"/>
          <w:kern w:val="0"/>
          <w:szCs w:val="21"/>
        </w:rPr>
        <w:t>202</w:t>
      </w:r>
      <w:r>
        <w:rPr>
          <w:rFonts w:ascii="宋体" w:eastAsia="宋体" w:hAnsi="宋体"/>
          <w:color w:val="000000" w:themeColor="text1"/>
          <w:kern w:val="0"/>
          <w:szCs w:val="21"/>
        </w:rPr>
        <w:t>1</w:t>
      </w:r>
      <w:r>
        <w:rPr>
          <w:rFonts w:ascii="宋体" w:eastAsia="宋体" w:hAnsi="宋体" w:hint="eastAsia"/>
          <w:color w:val="000000" w:themeColor="text1"/>
          <w:kern w:val="0"/>
          <w:szCs w:val="21"/>
        </w:rPr>
        <w:t>年度部门决算公开报表</w:t>
      </w:r>
      <w:r>
        <w:rPr>
          <w:rFonts w:ascii="宋体" w:eastAsia="宋体" w:hAnsi="宋体" w:hint="eastAsia"/>
          <w:color w:val="000000" w:themeColor="text1"/>
          <w:kern w:val="0"/>
          <w:szCs w:val="21"/>
        </w:rPr>
        <w:t>.</w:t>
      </w:r>
      <w:proofErr w:type="spellStart"/>
      <w:proofErr w:type="gramStart"/>
      <w:r>
        <w:rPr>
          <w:rFonts w:ascii="宋体" w:eastAsia="宋体" w:hAnsi="宋体" w:hint="eastAsia"/>
          <w:color w:val="000000" w:themeColor="text1"/>
          <w:kern w:val="0"/>
          <w:szCs w:val="21"/>
        </w:rPr>
        <w:t>xls</w:t>
      </w:r>
      <w:proofErr w:type="spellEnd"/>
      <w:proofErr w:type="gramEnd"/>
    </w:p>
    <w:p w:rsidR="00457063" w:rsidRDefault="00F328D4">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第三部分：</w:t>
      </w:r>
      <w:r>
        <w:rPr>
          <w:rFonts w:ascii="黑体" w:eastAsia="黑体" w:hAnsi="黑体" w:hint="eastAsia"/>
          <w:b/>
          <w:color w:val="000000" w:themeColor="text1"/>
          <w:kern w:val="0"/>
          <w:szCs w:val="21"/>
        </w:rPr>
        <w:t>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年度部门决算情况说明</w:t>
      </w:r>
    </w:p>
    <w:p w:rsidR="00457063" w:rsidRDefault="00F328D4">
      <w:pPr>
        <w:ind w:left="424"/>
        <w:rPr>
          <w:rFonts w:ascii="宋体" w:eastAsia="宋体" w:hAnsi="宋体"/>
          <w:color w:val="000000" w:themeColor="text1"/>
          <w:kern w:val="0"/>
          <w:szCs w:val="21"/>
        </w:rPr>
      </w:pPr>
      <w:r>
        <w:rPr>
          <w:rFonts w:ascii="宋体" w:eastAsia="宋体" w:hAnsi="宋体" w:hint="eastAsia"/>
          <w:color w:val="000000" w:themeColor="text1"/>
          <w:kern w:val="0"/>
          <w:szCs w:val="21"/>
        </w:rPr>
        <w:t>一</w:t>
      </w:r>
      <w:r>
        <w:rPr>
          <w:rFonts w:ascii="宋体" w:eastAsia="宋体" w:hAnsi="宋体"/>
          <w:color w:val="000000" w:themeColor="text1"/>
          <w:kern w:val="0"/>
          <w:szCs w:val="21"/>
        </w:rPr>
        <w:t>、</w:t>
      </w:r>
      <w:r>
        <w:rPr>
          <w:rFonts w:ascii="宋体" w:eastAsia="宋体" w:hAnsi="宋体" w:hint="eastAsia"/>
          <w:color w:val="000000" w:themeColor="text1"/>
          <w:kern w:val="0"/>
          <w:szCs w:val="21"/>
        </w:rPr>
        <w:t>决算收入情况</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w:t>
      </w:r>
      <w:r>
        <w:rPr>
          <w:rFonts w:ascii="宋体" w:eastAsia="宋体" w:hAnsi="宋体" w:hint="eastAsia"/>
          <w:color w:val="000000" w:themeColor="text1"/>
          <w:kern w:val="0"/>
          <w:szCs w:val="21"/>
        </w:rPr>
        <w:t>本</w:t>
      </w:r>
      <w:r>
        <w:rPr>
          <w:rFonts w:ascii="宋体" w:eastAsia="宋体" w:hAnsi="宋体"/>
          <w:color w:val="000000" w:themeColor="text1"/>
          <w:kern w:val="0"/>
          <w:szCs w:val="21"/>
        </w:rPr>
        <w:t>年度</w:t>
      </w:r>
      <w:r>
        <w:rPr>
          <w:rFonts w:ascii="宋体" w:eastAsia="宋体" w:hAnsi="宋体" w:hint="eastAsia"/>
          <w:color w:val="000000" w:themeColor="text1"/>
          <w:kern w:val="0"/>
          <w:szCs w:val="21"/>
        </w:rPr>
        <w:t>总</w:t>
      </w:r>
      <w:r>
        <w:rPr>
          <w:rFonts w:ascii="宋体" w:eastAsia="宋体" w:hAnsi="宋体"/>
          <w:color w:val="000000" w:themeColor="text1"/>
          <w:kern w:val="0"/>
          <w:szCs w:val="21"/>
        </w:rPr>
        <w:t>收入为</w:t>
      </w:r>
      <w:r>
        <w:rPr>
          <w:rFonts w:ascii="宋体" w:eastAsia="宋体" w:hAnsi="宋体"/>
          <w:color w:val="000000" w:themeColor="text1"/>
          <w:kern w:val="0"/>
          <w:szCs w:val="21"/>
        </w:rPr>
        <w:t>125.29</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年度总收入为</w:t>
      </w:r>
      <w:r>
        <w:rPr>
          <w:rFonts w:ascii="宋体" w:eastAsia="宋体" w:hAnsi="宋体"/>
          <w:color w:val="000000" w:themeColor="text1"/>
          <w:kern w:val="0"/>
          <w:szCs w:val="21"/>
        </w:rPr>
        <w:t>124</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1.04</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中：一般公共预算财政拨款本年度收入为</w:t>
      </w:r>
      <w:r>
        <w:rPr>
          <w:rFonts w:ascii="宋体" w:eastAsia="宋体" w:hAnsi="宋体"/>
          <w:color w:val="000000" w:themeColor="text1"/>
          <w:kern w:val="0"/>
          <w:szCs w:val="21"/>
        </w:rPr>
        <w:t>125.29</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124</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1.04</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；政府</w:t>
      </w:r>
      <w:r>
        <w:rPr>
          <w:rFonts w:ascii="宋体" w:eastAsia="宋体" w:hAnsi="宋体"/>
          <w:color w:val="000000" w:themeColor="text1"/>
          <w:kern w:val="0"/>
          <w:szCs w:val="21"/>
        </w:rPr>
        <w:t>性基金预算财政拨款本年度收入为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；事</w:t>
      </w:r>
      <w:r>
        <w:rPr>
          <w:rFonts w:ascii="宋体" w:eastAsia="宋体" w:hAnsi="宋体"/>
          <w:color w:val="000000" w:themeColor="text1"/>
          <w:kern w:val="0"/>
          <w:szCs w:val="21"/>
        </w:rPr>
        <w:t>业收入本年度收入为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他收入本年度收入为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-100</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二、决算支出情况</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单位本年度总支出为</w:t>
      </w:r>
      <w:r>
        <w:rPr>
          <w:rFonts w:ascii="宋体" w:eastAsia="宋体" w:hAnsi="宋体"/>
          <w:color w:val="000000" w:themeColor="text1"/>
          <w:kern w:val="0"/>
          <w:szCs w:val="21"/>
        </w:rPr>
        <w:t>125.29</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元，上年度总支出为</w:t>
      </w:r>
      <w:r>
        <w:rPr>
          <w:rFonts w:ascii="宋体" w:eastAsia="宋体" w:hAnsi="宋体"/>
          <w:color w:val="000000" w:themeColor="text1"/>
          <w:kern w:val="0"/>
          <w:szCs w:val="21"/>
        </w:rPr>
        <w:t>124</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，增减</w:t>
      </w:r>
      <w:r>
        <w:rPr>
          <w:rFonts w:ascii="宋体" w:eastAsia="宋体" w:hAnsi="宋体"/>
          <w:color w:val="000000" w:themeColor="text1"/>
          <w:kern w:val="0"/>
          <w:szCs w:val="21"/>
        </w:rPr>
        <w:t>1.04</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w:t>
      </w:r>
      <w:r>
        <w:rPr>
          <w:rFonts w:ascii="宋体" w:eastAsia="宋体" w:hAnsi="宋体" w:hint="eastAsia"/>
          <w:color w:val="000000" w:themeColor="text1"/>
          <w:kern w:val="0"/>
          <w:szCs w:val="21"/>
        </w:rPr>
        <w:t>基</w:t>
      </w:r>
      <w:r>
        <w:rPr>
          <w:rFonts w:ascii="宋体" w:eastAsia="宋体" w:hAnsi="宋体"/>
          <w:color w:val="000000" w:themeColor="text1"/>
          <w:kern w:val="0"/>
          <w:szCs w:val="21"/>
        </w:rPr>
        <w:t>本支出本年度支出为</w:t>
      </w:r>
      <w:r>
        <w:rPr>
          <w:rFonts w:ascii="宋体" w:eastAsia="宋体" w:hAnsi="宋体"/>
          <w:color w:val="000000" w:themeColor="text1"/>
          <w:kern w:val="0"/>
          <w:szCs w:val="21"/>
        </w:rPr>
        <w:t>125.29</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124</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1.04</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；项目</w:t>
      </w:r>
      <w:r>
        <w:rPr>
          <w:rFonts w:ascii="宋体" w:eastAsia="宋体" w:hAnsi="宋体"/>
          <w:color w:val="000000" w:themeColor="text1"/>
          <w:kern w:val="0"/>
          <w:szCs w:val="21"/>
        </w:rPr>
        <w:t>支出本年度支出为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三、“三公”经费情况</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w:t>
      </w:r>
      <w:r>
        <w:rPr>
          <w:rFonts w:ascii="宋体" w:eastAsia="宋体" w:hAnsi="宋体" w:hint="eastAsia"/>
          <w:color w:val="000000" w:themeColor="text1"/>
          <w:kern w:val="0"/>
          <w:szCs w:val="21"/>
        </w:rPr>
        <w:t>“三公”经费总</w:t>
      </w:r>
      <w:r>
        <w:rPr>
          <w:rFonts w:ascii="宋体" w:eastAsia="宋体" w:hAnsi="宋体"/>
          <w:color w:val="000000" w:themeColor="text1"/>
          <w:kern w:val="0"/>
          <w:szCs w:val="21"/>
        </w:rPr>
        <w:t>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w:t>
      </w:r>
      <w:r>
        <w:rPr>
          <w:rFonts w:ascii="宋体" w:eastAsia="宋体" w:hAnsi="宋体" w:hint="eastAsia"/>
          <w:color w:val="000000" w:themeColor="text1"/>
          <w:kern w:val="0"/>
          <w:szCs w:val="21"/>
        </w:rPr>
        <w:t>因</w:t>
      </w:r>
      <w:r>
        <w:rPr>
          <w:rFonts w:ascii="宋体" w:eastAsia="宋体" w:hAnsi="宋体"/>
          <w:color w:val="000000" w:themeColor="text1"/>
          <w:kern w:val="0"/>
          <w:szCs w:val="21"/>
        </w:rPr>
        <w:t>公出国</w:t>
      </w:r>
      <w:r>
        <w:rPr>
          <w:rFonts w:ascii="宋体" w:eastAsia="宋体" w:hAnsi="宋体" w:hint="eastAsia"/>
          <w:color w:val="000000" w:themeColor="text1"/>
          <w:kern w:val="0"/>
          <w:szCs w:val="21"/>
        </w:rPr>
        <w:t>（</w:t>
      </w:r>
      <w:r>
        <w:rPr>
          <w:rFonts w:ascii="宋体" w:eastAsia="宋体" w:hAnsi="宋体"/>
          <w:color w:val="000000" w:themeColor="text1"/>
          <w:kern w:val="0"/>
          <w:szCs w:val="21"/>
        </w:rPr>
        <w:t>境）费</w:t>
      </w:r>
      <w:r>
        <w:rPr>
          <w:rFonts w:ascii="宋体" w:eastAsia="宋体" w:hAnsi="宋体" w:hint="eastAsia"/>
          <w:color w:val="000000" w:themeColor="text1"/>
          <w:kern w:val="0"/>
          <w:szCs w:val="21"/>
        </w:rPr>
        <w:t>本</w:t>
      </w:r>
      <w:r>
        <w:rPr>
          <w:rFonts w:ascii="宋体" w:eastAsia="宋体" w:hAnsi="宋体"/>
          <w:color w:val="000000" w:themeColor="text1"/>
          <w:kern w:val="0"/>
          <w:szCs w:val="21"/>
        </w:rPr>
        <w:t>年度支出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；公务用车购置及运行维护费支</w:t>
      </w:r>
      <w:r>
        <w:rPr>
          <w:rFonts w:ascii="宋体" w:eastAsia="宋体" w:hAnsi="宋体"/>
          <w:color w:val="000000" w:themeColor="text1"/>
          <w:kern w:val="0"/>
          <w:szCs w:val="21"/>
        </w:rPr>
        <w:t>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；公</w:t>
      </w:r>
      <w:r>
        <w:rPr>
          <w:rFonts w:ascii="宋体" w:eastAsia="宋体" w:hAnsi="宋体"/>
          <w:color w:val="000000" w:themeColor="text1"/>
          <w:kern w:val="0"/>
          <w:szCs w:val="21"/>
        </w:rPr>
        <w:t>务接待费</w:t>
      </w:r>
      <w:r>
        <w:rPr>
          <w:rFonts w:ascii="宋体" w:eastAsia="宋体" w:hAnsi="宋体" w:hint="eastAsia"/>
          <w:color w:val="000000" w:themeColor="text1"/>
          <w:kern w:val="0"/>
          <w:szCs w:val="21"/>
        </w:rPr>
        <w:t>支</w:t>
      </w:r>
      <w:r>
        <w:rPr>
          <w:rFonts w:ascii="宋体" w:eastAsia="宋体" w:hAnsi="宋体"/>
          <w:color w:val="000000" w:themeColor="text1"/>
          <w:kern w:val="0"/>
          <w:szCs w:val="21"/>
        </w:rPr>
        <w:t>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四、机关运行经费情况</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w:t>
      </w:r>
      <w:r>
        <w:rPr>
          <w:rFonts w:ascii="宋体" w:eastAsia="宋体" w:hAnsi="宋体" w:hint="eastAsia"/>
          <w:color w:val="000000" w:themeColor="text1"/>
          <w:kern w:val="0"/>
          <w:szCs w:val="21"/>
        </w:rPr>
        <w:t>机关运行经费总</w:t>
      </w:r>
      <w:r>
        <w:rPr>
          <w:rFonts w:ascii="宋体" w:eastAsia="宋体" w:hAnsi="宋体"/>
          <w:color w:val="000000" w:themeColor="text1"/>
          <w:kern w:val="0"/>
          <w:szCs w:val="21"/>
        </w:rPr>
        <w:t>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；主</w:t>
      </w:r>
      <w:r>
        <w:rPr>
          <w:rFonts w:ascii="宋体" w:eastAsia="宋体" w:hAnsi="宋体"/>
          <w:color w:val="000000" w:themeColor="text1"/>
          <w:kern w:val="0"/>
          <w:szCs w:val="21"/>
        </w:rPr>
        <w:t>要为日常办公费、水电、</w:t>
      </w:r>
      <w:r>
        <w:rPr>
          <w:rFonts w:ascii="宋体" w:eastAsia="宋体" w:hAnsi="宋体" w:hint="eastAsia"/>
          <w:color w:val="000000" w:themeColor="text1"/>
          <w:kern w:val="0"/>
          <w:szCs w:val="21"/>
        </w:rPr>
        <w:t>差旅</w:t>
      </w:r>
      <w:r>
        <w:rPr>
          <w:rFonts w:ascii="宋体" w:eastAsia="宋体" w:hAnsi="宋体"/>
          <w:color w:val="000000" w:themeColor="text1"/>
          <w:kern w:val="0"/>
          <w:szCs w:val="21"/>
        </w:rPr>
        <w:t>、</w:t>
      </w:r>
      <w:r>
        <w:rPr>
          <w:rFonts w:ascii="宋体" w:eastAsia="宋体" w:hAnsi="宋体" w:hint="eastAsia"/>
          <w:color w:val="000000" w:themeColor="text1"/>
          <w:kern w:val="0"/>
          <w:szCs w:val="21"/>
        </w:rPr>
        <w:t>印</w:t>
      </w:r>
      <w:r>
        <w:rPr>
          <w:rFonts w:ascii="宋体" w:eastAsia="宋体" w:hAnsi="宋体"/>
          <w:color w:val="000000" w:themeColor="text1"/>
          <w:kern w:val="0"/>
          <w:szCs w:val="21"/>
        </w:rPr>
        <w:t>刷</w:t>
      </w:r>
      <w:r>
        <w:rPr>
          <w:rFonts w:ascii="宋体" w:eastAsia="宋体" w:hAnsi="宋体" w:hint="eastAsia"/>
          <w:color w:val="000000" w:themeColor="text1"/>
          <w:kern w:val="0"/>
          <w:szCs w:val="21"/>
        </w:rPr>
        <w:t>、委托</w:t>
      </w:r>
      <w:r>
        <w:rPr>
          <w:rFonts w:ascii="宋体" w:eastAsia="宋体" w:hAnsi="宋体"/>
          <w:color w:val="000000" w:themeColor="text1"/>
          <w:kern w:val="0"/>
          <w:szCs w:val="21"/>
        </w:rPr>
        <w:t>业务</w:t>
      </w:r>
      <w:r>
        <w:rPr>
          <w:rFonts w:ascii="宋体" w:eastAsia="宋体" w:hAnsi="宋体" w:hint="eastAsia"/>
          <w:color w:val="000000" w:themeColor="text1"/>
          <w:kern w:val="0"/>
          <w:szCs w:val="21"/>
        </w:rPr>
        <w:t>费等</w:t>
      </w:r>
      <w:r>
        <w:rPr>
          <w:rFonts w:ascii="宋体" w:eastAsia="宋体" w:hAnsi="宋体"/>
          <w:color w:val="000000" w:themeColor="text1"/>
          <w:kern w:val="0"/>
          <w:szCs w:val="21"/>
        </w:rPr>
        <w:t>费用。</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五、政府决算采购情况说明</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w:t>
      </w:r>
      <w:r>
        <w:rPr>
          <w:rFonts w:ascii="宋体" w:eastAsia="宋体" w:hAnsi="宋体" w:hint="eastAsia"/>
          <w:color w:val="000000" w:themeColor="text1"/>
          <w:kern w:val="0"/>
          <w:szCs w:val="21"/>
        </w:rPr>
        <w:t>政府</w:t>
      </w:r>
      <w:r>
        <w:rPr>
          <w:rFonts w:ascii="宋体" w:eastAsia="宋体" w:hAnsi="宋体"/>
          <w:color w:val="000000" w:themeColor="text1"/>
          <w:kern w:val="0"/>
          <w:szCs w:val="21"/>
        </w:rPr>
        <w:t>采购总价为</w:t>
      </w:r>
      <w:r>
        <w:rPr>
          <w:rFonts w:ascii="宋体" w:eastAsia="宋体" w:hAnsi="宋体"/>
          <w:color w:val="000000" w:themeColor="text1"/>
          <w:kern w:val="0"/>
          <w:szCs w:val="21"/>
        </w:rPr>
        <w:t>2.68</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w:t>
      </w:r>
      <w:r>
        <w:rPr>
          <w:rFonts w:ascii="宋体" w:eastAsia="宋体" w:hAnsi="宋体" w:hint="eastAsia"/>
          <w:color w:val="000000" w:themeColor="text1"/>
          <w:kern w:val="0"/>
          <w:szCs w:val="21"/>
        </w:rPr>
        <w:t>货</w:t>
      </w:r>
      <w:r>
        <w:rPr>
          <w:rFonts w:ascii="宋体" w:eastAsia="宋体" w:hAnsi="宋体"/>
          <w:color w:val="000000" w:themeColor="text1"/>
          <w:kern w:val="0"/>
          <w:szCs w:val="21"/>
        </w:rPr>
        <w:t>物采购</w:t>
      </w:r>
      <w:r>
        <w:rPr>
          <w:rFonts w:ascii="宋体" w:eastAsia="宋体" w:hAnsi="宋体"/>
          <w:color w:val="000000" w:themeColor="text1"/>
          <w:kern w:val="0"/>
          <w:szCs w:val="21"/>
        </w:rPr>
        <w:t>2.68</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工程</w:t>
      </w:r>
      <w:r>
        <w:rPr>
          <w:rFonts w:ascii="宋体" w:eastAsia="宋体" w:hAnsi="宋体" w:hint="eastAsia"/>
          <w:color w:val="000000" w:themeColor="text1"/>
          <w:kern w:val="0"/>
          <w:szCs w:val="21"/>
        </w:rPr>
        <w:t>采</w:t>
      </w:r>
      <w:r>
        <w:rPr>
          <w:rFonts w:ascii="宋体" w:eastAsia="宋体" w:hAnsi="宋体"/>
          <w:color w:val="000000" w:themeColor="text1"/>
          <w:kern w:val="0"/>
          <w:szCs w:val="21"/>
        </w:rPr>
        <w:t>购</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，服务</w:t>
      </w:r>
      <w:r>
        <w:rPr>
          <w:rFonts w:ascii="宋体" w:eastAsia="宋体" w:hAnsi="宋体"/>
          <w:color w:val="000000" w:themeColor="text1"/>
          <w:kern w:val="0"/>
          <w:szCs w:val="21"/>
        </w:rPr>
        <w:t>采购</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六、国有资产占有使用情况</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）房屋情况</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lastRenderedPageBreak/>
        <w:t>截止</w:t>
      </w:r>
      <w:r>
        <w:rPr>
          <w:rFonts w:ascii="宋体" w:eastAsia="宋体" w:hAnsi="宋体" w:hint="eastAsia"/>
          <w:color w:val="000000" w:themeColor="text1"/>
          <w:kern w:val="0"/>
          <w:szCs w:val="21"/>
        </w:rPr>
        <w:t>202</w:t>
      </w:r>
      <w:r>
        <w:rPr>
          <w:rFonts w:ascii="宋体" w:eastAsia="宋体" w:hAnsi="宋体"/>
          <w:color w:val="000000" w:themeColor="text1"/>
          <w:kern w:val="0"/>
          <w:szCs w:val="21"/>
        </w:rPr>
        <w:t>1</w:t>
      </w:r>
      <w:r>
        <w:rPr>
          <w:rFonts w:ascii="宋体" w:eastAsia="宋体" w:hAnsi="宋体" w:hint="eastAsia"/>
          <w:color w:val="000000" w:themeColor="text1"/>
          <w:kern w:val="0"/>
          <w:szCs w:val="21"/>
        </w:rPr>
        <w:t>年</w:t>
      </w:r>
      <w:r>
        <w:rPr>
          <w:rFonts w:ascii="宋体" w:eastAsia="宋体" w:hAnsi="宋体" w:hint="eastAsia"/>
          <w:color w:val="000000" w:themeColor="text1"/>
          <w:kern w:val="0"/>
          <w:szCs w:val="21"/>
        </w:rPr>
        <w:t>12</w:t>
      </w:r>
      <w:r>
        <w:rPr>
          <w:rFonts w:ascii="宋体" w:eastAsia="宋体" w:hAnsi="宋体" w:hint="eastAsia"/>
          <w:color w:val="000000" w:themeColor="text1"/>
          <w:kern w:val="0"/>
          <w:szCs w:val="21"/>
        </w:rPr>
        <w:t>月</w:t>
      </w:r>
      <w:r>
        <w:rPr>
          <w:rFonts w:ascii="宋体" w:eastAsia="宋体" w:hAnsi="宋体" w:hint="eastAsia"/>
          <w:color w:val="000000" w:themeColor="text1"/>
          <w:kern w:val="0"/>
          <w:szCs w:val="21"/>
        </w:rPr>
        <w:t>31</w:t>
      </w:r>
      <w:r>
        <w:rPr>
          <w:rFonts w:ascii="宋体" w:eastAsia="宋体" w:hAnsi="宋体" w:hint="eastAsia"/>
          <w:color w:val="000000" w:themeColor="text1"/>
          <w:kern w:val="0"/>
          <w:szCs w:val="21"/>
        </w:rPr>
        <w:t>日，</w:t>
      </w:r>
      <w:r>
        <w:rPr>
          <w:rFonts w:ascii="宋体" w:eastAsia="宋体" w:hAnsi="宋体"/>
          <w:color w:val="000000" w:themeColor="text1"/>
          <w:kern w:val="0"/>
          <w:szCs w:val="21"/>
        </w:rPr>
        <w:t xml:space="preserve"> </w:t>
      </w:r>
      <w:r>
        <w:rPr>
          <w:rFonts w:ascii="宋体" w:eastAsia="宋体" w:hAnsi="宋体" w:hint="eastAsia"/>
          <w:color w:val="000000" w:themeColor="text1"/>
          <w:kern w:val="0"/>
          <w:szCs w:val="21"/>
        </w:rPr>
        <w:t>我</w:t>
      </w:r>
      <w:r>
        <w:rPr>
          <w:rFonts w:ascii="宋体" w:eastAsia="宋体" w:hAnsi="宋体"/>
          <w:color w:val="000000" w:themeColor="text1"/>
          <w:kern w:val="0"/>
          <w:szCs w:val="21"/>
        </w:rPr>
        <w:t>单位</w:t>
      </w:r>
      <w:r>
        <w:rPr>
          <w:rFonts w:ascii="宋体" w:eastAsia="宋体" w:hAnsi="宋体" w:hint="eastAsia"/>
          <w:color w:val="000000" w:themeColor="text1"/>
          <w:kern w:val="0"/>
          <w:szCs w:val="21"/>
        </w:rPr>
        <w:t>产</w:t>
      </w:r>
      <w:r>
        <w:rPr>
          <w:rFonts w:ascii="宋体" w:eastAsia="宋体" w:hAnsi="宋体"/>
          <w:color w:val="000000" w:themeColor="text1"/>
          <w:kern w:val="0"/>
          <w:szCs w:val="21"/>
        </w:rPr>
        <w:t>权房屋面积为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平</w:t>
      </w:r>
      <w:r>
        <w:rPr>
          <w:rFonts w:ascii="宋体" w:eastAsia="宋体" w:hAnsi="宋体"/>
          <w:color w:val="000000" w:themeColor="text1"/>
          <w:kern w:val="0"/>
          <w:szCs w:val="21"/>
        </w:rPr>
        <w:t>方米，</w:t>
      </w:r>
      <w:r>
        <w:rPr>
          <w:rFonts w:ascii="宋体" w:eastAsia="宋体" w:hAnsi="宋体" w:hint="eastAsia"/>
          <w:color w:val="000000" w:themeColor="text1"/>
          <w:kern w:val="0"/>
          <w:szCs w:val="21"/>
        </w:rPr>
        <w:t>价值</w:t>
      </w:r>
      <w:r>
        <w:rPr>
          <w:rFonts w:ascii="宋体" w:eastAsia="宋体" w:hAnsi="宋体"/>
          <w:color w:val="000000" w:themeColor="text1"/>
          <w:kern w:val="0"/>
          <w:szCs w:val="21"/>
        </w:rPr>
        <w:t>0</w:t>
      </w:r>
      <w:r>
        <w:rPr>
          <w:rFonts w:ascii="宋体" w:eastAsia="宋体" w:hAnsi="宋体"/>
          <w:color w:val="000000" w:themeColor="text1"/>
          <w:kern w:val="0"/>
          <w:szCs w:val="21"/>
        </w:rPr>
        <w:t>万元。</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2</w:t>
      </w:r>
      <w:r>
        <w:rPr>
          <w:rFonts w:ascii="宋体" w:eastAsia="宋体" w:hAnsi="宋体" w:hint="eastAsia"/>
          <w:color w:val="000000" w:themeColor="text1"/>
          <w:kern w:val="0"/>
          <w:szCs w:val="21"/>
        </w:rPr>
        <w:t>）车辆情况</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单位账</w:t>
      </w:r>
      <w:r>
        <w:rPr>
          <w:rFonts w:ascii="宋体" w:eastAsia="宋体" w:hAnsi="宋体"/>
          <w:color w:val="000000" w:themeColor="text1"/>
          <w:kern w:val="0"/>
          <w:szCs w:val="21"/>
        </w:rPr>
        <w:t>面车辆为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辆</w:t>
      </w:r>
      <w:r>
        <w:rPr>
          <w:rFonts w:ascii="宋体" w:eastAsia="宋体" w:hAnsi="宋体"/>
          <w:color w:val="000000" w:themeColor="text1"/>
          <w:kern w:val="0"/>
          <w:szCs w:val="21"/>
        </w:rPr>
        <w:t>，价值</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七、绩效情况说明</w:t>
      </w:r>
    </w:p>
    <w:p w:rsidR="00457063" w:rsidRDefault="00F328D4" w:rsidP="00217EE9">
      <w:pPr>
        <w:widowControl/>
        <w:ind w:firstLineChars="250" w:firstLine="525"/>
        <w:jc w:val="left"/>
        <w:rPr>
          <w:rFonts w:asciiTheme="minorEastAsia" w:hAnsiTheme="minorEastAsia" w:cstheme="minorEastAsia"/>
          <w:color w:val="000000"/>
          <w:kern w:val="0"/>
          <w:szCs w:val="21"/>
          <w:lang w:bidi="ar"/>
        </w:rPr>
      </w:pPr>
      <w:r>
        <w:rPr>
          <w:rFonts w:asciiTheme="minorEastAsia" w:hAnsiTheme="minorEastAsia" w:cstheme="minorEastAsia" w:hint="eastAsia"/>
          <w:color w:val="000000"/>
          <w:kern w:val="0"/>
          <w:szCs w:val="21"/>
          <w:lang w:bidi="ar"/>
        </w:rPr>
        <w:t>（</w:t>
      </w:r>
      <w:r>
        <w:rPr>
          <w:rFonts w:asciiTheme="minorEastAsia" w:hAnsiTheme="minorEastAsia" w:cstheme="minorEastAsia" w:hint="eastAsia"/>
          <w:color w:val="000000"/>
          <w:kern w:val="0"/>
          <w:szCs w:val="21"/>
          <w:lang w:bidi="ar"/>
        </w:rPr>
        <w:t>1</w:t>
      </w:r>
      <w:r>
        <w:rPr>
          <w:rFonts w:asciiTheme="minorEastAsia" w:hAnsiTheme="minorEastAsia" w:cstheme="minorEastAsia" w:hint="eastAsia"/>
          <w:color w:val="000000"/>
          <w:kern w:val="0"/>
          <w:szCs w:val="21"/>
          <w:lang w:bidi="ar"/>
        </w:rPr>
        <w:t>）</w:t>
      </w:r>
      <w:r>
        <w:rPr>
          <w:rFonts w:asciiTheme="minorEastAsia" w:hAnsiTheme="minorEastAsia" w:cstheme="minorEastAsia" w:hint="eastAsia"/>
          <w:color w:val="000000"/>
          <w:kern w:val="0"/>
          <w:szCs w:val="21"/>
          <w:lang w:bidi="ar"/>
        </w:rPr>
        <w:t>根据预算绩效管理要求，本单位无</w:t>
      </w:r>
      <w:r>
        <w:rPr>
          <w:rFonts w:asciiTheme="minorEastAsia" w:hAnsiTheme="minorEastAsia" w:cstheme="minorEastAsia" w:hint="eastAsia"/>
          <w:color w:val="000000"/>
          <w:kern w:val="0"/>
          <w:szCs w:val="21"/>
          <w:lang w:bidi="ar"/>
        </w:rPr>
        <w:t xml:space="preserve"> 2021</w:t>
      </w:r>
      <w:r>
        <w:rPr>
          <w:rFonts w:asciiTheme="minorEastAsia" w:hAnsiTheme="minorEastAsia" w:cstheme="minorEastAsia" w:hint="eastAsia"/>
          <w:color w:val="000000"/>
          <w:kern w:val="0"/>
          <w:szCs w:val="21"/>
          <w:lang w:bidi="ar"/>
        </w:rPr>
        <w:t>年度县级财政预算安排的专项资金类、</w:t>
      </w:r>
      <w:r>
        <w:rPr>
          <w:rFonts w:asciiTheme="minorEastAsia" w:hAnsiTheme="minorEastAsia" w:cstheme="minorEastAsia" w:hint="eastAsia"/>
          <w:color w:val="000000"/>
          <w:kern w:val="0"/>
          <w:szCs w:val="21"/>
          <w:lang w:bidi="ar"/>
        </w:rPr>
        <w:t xml:space="preserve">50 </w:t>
      </w:r>
      <w:r>
        <w:rPr>
          <w:rFonts w:asciiTheme="minorEastAsia" w:hAnsiTheme="minorEastAsia" w:cstheme="minorEastAsia" w:hint="eastAsia"/>
          <w:color w:val="000000"/>
          <w:kern w:val="0"/>
          <w:szCs w:val="21"/>
          <w:lang w:bidi="ar"/>
        </w:rPr>
        <w:t>万元以上的经费补助类项目支出、政府性基金预算项目支出，因此，未开展</w:t>
      </w:r>
      <w:r>
        <w:rPr>
          <w:rFonts w:asciiTheme="minorEastAsia" w:hAnsiTheme="minorEastAsia" w:cstheme="minorEastAsia" w:hint="eastAsia"/>
          <w:color w:val="000000"/>
          <w:kern w:val="0"/>
          <w:szCs w:val="21"/>
          <w:lang w:bidi="ar"/>
        </w:rPr>
        <w:t xml:space="preserve"> 2021</w:t>
      </w:r>
      <w:r>
        <w:rPr>
          <w:rFonts w:asciiTheme="minorEastAsia" w:hAnsiTheme="minorEastAsia" w:cstheme="minorEastAsia" w:hint="eastAsia"/>
          <w:color w:val="000000"/>
          <w:kern w:val="0"/>
          <w:szCs w:val="21"/>
          <w:lang w:bidi="ar"/>
        </w:rPr>
        <w:t>年度项目支出绩效自评、部门评价及整体绩效评价。</w:t>
      </w:r>
    </w:p>
    <w:p w:rsidR="00457063" w:rsidRDefault="00F328D4">
      <w:pPr>
        <w:widowControl/>
        <w:ind w:firstLineChars="200" w:firstLine="420"/>
        <w:jc w:val="left"/>
        <w:rPr>
          <w:rFonts w:asciiTheme="minorEastAsia" w:hAnsiTheme="minorEastAsia" w:cstheme="minorEastAsia"/>
          <w:color w:val="000000"/>
          <w:kern w:val="0"/>
          <w:szCs w:val="21"/>
          <w:lang w:bidi="ar"/>
        </w:rPr>
      </w:pPr>
      <w:r>
        <w:rPr>
          <w:rFonts w:asciiTheme="minorEastAsia" w:hAnsiTheme="minorEastAsia" w:cstheme="minorEastAsia" w:hint="eastAsia"/>
          <w:color w:val="000000"/>
          <w:kern w:val="0"/>
          <w:szCs w:val="21"/>
          <w:lang w:bidi="ar"/>
        </w:rPr>
        <w:t xml:space="preserve"> </w:t>
      </w:r>
      <w:r>
        <w:rPr>
          <w:rFonts w:asciiTheme="minorEastAsia" w:hAnsiTheme="minorEastAsia" w:cstheme="minorEastAsia" w:hint="eastAsia"/>
          <w:color w:val="000000"/>
          <w:kern w:val="0"/>
          <w:szCs w:val="21"/>
          <w:lang w:bidi="ar"/>
        </w:rPr>
        <w:t>（</w:t>
      </w:r>
      <w:r>
        <w:rPr>
          <w:rFonts w:asciiTheme="minorEastAsia" w:hAnsiTheme="minorEastAsia" w:cstheme="minorEastAsia" w:hint="eastAsia"/>
          <w:color w:val="000000"/>
          <w:kern w:val="0"/>
          <w:szCs w:val="21"/>
          <w:lang w:bidi="ar"/>
        </w:rPr>
        <w:t>2</w:t>
      </w:r>
      <w:r>
        <w:rPr>
          <w:rFonts w:asciiTheme="minorEastAsia" w:hAnsiTheme="minorEastAsia" w:cstheme="minorEastAsia" w:hint="eastAsia"/>
          <w:color w:val="000000"/>
          <w:kern w:val="0"/>
          <w:szCs w:val="21"/>
          <w:lang w:bidi="ar"/>
        </w:rPr>
        <w:t>）部门决算</w:t>
      </w:r>
      <w:proofErr w:type="gramStart"/>
      <w:r>
        <w:rPr>
          <w:rFonts w:asciiTheme="minorEastAsia" w:hAnsiTheme="minorEastAsia" w:cstheme="minorEastAsia" w:hint="eastAsia"/>
          <w:color w:val="000000"/>
          <w:kern w:val="0"/>
          <w:szCs w:val="21"/>
          <w:lang w:bidi="ar"/>
        </w:rPr>
        <w:t>中项目</w:t>
      </w:r>
      <w:proofErr w:type="gramEnd"/>
      <w:r>
        <w:rPr>
          <w:rFonts w:asciiTheme="minorEastAsia" w:hAnsiTheme="minorEastAsia" w:cstheme="minorEastAsia" w:hint="eastAsia"/>
          <w:color w:val="000000"/>
          <w:kern w:val="0"/>
          <w:szCs w:val="21"/>
          <w:lang w:bidi="ar"/>
        </w:rPr>
        <w:t>绩效自评结果</w:t>
      </w:r>
      <w:r>
        <w:rPr>
          <w:rFonts w:asciiTheme="minorEastAsia" w:hAnsiTheme="minorEastAsia" w:cstheme="minorEastAsia" w:hint="eastAsia"/>
          <w:color w:val="000000"/>
          <w:kern w:val="0"/>
          <w:szCs w:val="21"/>
          <w:lang w:bidi="ar"/>
        </w:rPr>
        <w:t xml:space="preserve"> </w:t>
      </w:r>
    </w:p>
    <w:p w:rsidR="00457063" w:rsidRDefault="00F328D4">
      <w:pPr>
        <w:ind w:firstLineChars="200" w:firstLine="420"/>
        <w:rPr>
          <w:rFonts w:asciiTheme="minorEastAsia" w:hAnsiTheme="minorEastAsia" w:cstheme="minorEastAsia"/>
          <w:color w:val="000000"/>
          <w:kern w:val="0"/>
          <w:szCs w:val="21"/>
          <w:lang w:bidi="ar"/>
        </w:rPr>
      </w:pPr>
      <w:r>
        <w:rPr>
          <w:rFonts w:asciiTheme="minorEastAsia" w:hAnsiTheme="minorEastAsia" w:cstheme="minorEastAsia" w:hint="eastAsia"/>
          <w:color w:val="000000"/>
          <w:kern w:val="0"/>
          <w:szCs w:val="21"/>
          <w:lang w:bidi="ar"/>
        </w:rPr>
        <w:t>根据预算绩效管理要求，本单位无</w:t>
      </w:r>
      <w:r>
        <w:rPr>
          <w:rFonts w:asciiTheme="minorEastAsia" w:hAnsiTheme="minorEastAsia" w:cstheme="minorEastAsia" w:hint="eastAsia"/>
          <w:color w:val="000000"/>
          <w:kern w:val="0"/>
          <w:szCs w:val="21"/>
          <w:lang w:bidi="ar"/>
        </w:rPr>
        <w:t xml:space="preserve"> 2021</w:t>
      </w:r>
      <w:r>
        <w:rPr>
          <w:rFonts w:asciiTheme="minorEastAsia" w:hAnsiTheme="minorEastAsia" w:cstheme="minorEastAsia" w:hint="eastAsia"/>
          <w:color w:val="000000"/>
          <w:kern w:val="0"/>
          <w:szCs w:val="21"/>
          <w:lang w:bidi="ar"/>
        </w:rPr>
        <w:t>年度县级财政预</w:t>
      </w:r>
      <w:r>
        <w:rPr>
          <w:rFonts w:asciiTheme="minorEastAsia" w:hAnsiTheme="minorEastAsia" w:cstheme="minorEastAsia" w:hint="eastAsia"/>
          <w:color w:val="000000"/>
          <w:kern w:val="0"/>
          <w:szCs w:val="21"/>
          <w:lang w:bidi="ar"/>
        </w:rPr>
        <w:t xml:space="preserve"> </w:t>
      </w:r>
      <w:proofErr w:type="gramStart"/>
      <w:r>
        <w:rPr>
          <w:rFonts w:asciiTheme="minorEastAsia" w:hAnsiTheme="minorEastAsia" w:cstheme="minorEastAsia" w:hint="eastAsia"/>
          <w:color w:val="000000"/>
          <w:kern w:val="0"/>
          <w:szCs w:val="21"/>
          <w:lang w:bidi="ar"/>
        </w:rPr>
        <w:t>算安排</w:t>
      </w:r>
      <w:proofErr w:type="gramEnd"/>
      <w:r>
        <w:rPr>
          <w:rFonts w:asciiTheme="minorEastAsia" w:hAnsiTheme="minorEastAsia" w:cstheme="minorEastAsia" w:hint="eastAsia"/>
          <w:color w:val="000000"/>
          <w:kern w:val="0"/>
          <w:szCs w:val="21"/>
          <w:lang w:bidi="ar"/>
        </w:rPr>
        <w:t>的专项资金类、</w:t>
      </w:r>
      <w:r>
        <w:rPr>
          <w:rFonts w:asciiTheme="minorEastAsia" w:hAnsiTheme="minorEastAsia" w:cstheme="minorEastAsia" w:hint="eastAsia"/>
          <w:color w:val="000000"/>
          <w:kern w:val="0"/>
          <w:szCs w:val="21"/>
          <w:lang w:bidi="ar"/>
        </w:rPr>
        <w:t>50</w:t>
      </w:r>
      <w:r>
        <w:rPr>
          <w:rFonts w:asciiTheme="minorEastAsia" w:hAnsiTheme="minorEastAsia" w:cstheme="minorEastAsia" w:hint="eastAsia"/>
          <w:color w:val="000000"/>
          <w:kern w:val="0"/>
          <w:szCs w:val="21"/>
          <w:lang w:bidi="ar"/>
        </w:rPr>
        <w:t>万元以上的经费补助类项目支出、</w:t>
      </w:r>
      <w:r>
        <w:rPr>
          <w:rFonts w:asciiTheme="minorEastAsia" w:hAnsiTheme="minorEastAsia" w:cstheme="minorEastAsia" w:hint="eastAsia"/>
          <w:color w:val="000000"/>
          <w:kern w:val="0"/>
          <w:szCs w:val="21"/>
          <w:lang w:bidi="ar"/>
        </w:rPr>
        <w:t xml:space="preserve"> </w:t>
      </w:r>
      <w:r>
        <w:rPr>
          <w:rFonts w:asciiTheme="minorEastAsia" w:hAnsiTheme="minorEastAsia" w:cstheme="minorEastAsia" w:hint="eastAsia"/>
          <w:color w:val="000000"/>
          <w:kern w:val="0"/>
          <w:szCs w:val="21"/>
          <w:lang w:bidi="ar"/>
        </w:rPr>
        <w:t>政府性基金预算项目支出，因此，无绩效项目自评综述的情况。</w:t>
      </w:r>
    </w:p>
    <w:p w:rsidR="00457063" w:rsidRDefault="00F328D4">
      <w:pPr>
        <w:ind w:firstLineChars="200" w:firstLine="420"/>
        <w:rPr>
          <w:rFonts w:ascii="黑体" w:eastAsia="黑体" w:hAnsi="黑体"/>
          <w:color w:val="000000" w:themeColor="text1"/>
          <w:kern w:val="0"/>
          <w:szCs w:val="21"/>
        </w:rPr>
      </w:pPr>
      <w:r>
        <w:rPr>
          <w:rFonts w:asciiTheme="minorEastAsia" w:hAnsiTheme="minorEastAsia" w:cstheme="minorEastAsia" w:hint="eastAsia"/>
          <w:color w:val="000000"/>
          <w:kern w:val="0"/>
          <w:szCs w:val="21"/>
          <w:lang w:bidi="ar"/>
        </w:rPr>
        <w:t xml:space="preserve"> </w:t>
      </w:r>
      <w:r>
        <w:rPr>
          <w:rFonts w:ascii="黑体" w:eastAsia="黑体" w:hAnsi="黑体" w:hint="eastAsia"/>
          <w:color w:val="000000" w:themeColor="text1"/>
          <w:kern w:val="0"/>
          <w:szCs w:val="21"/>
        </w:rPr>
        <w:t>第四</w:t>
      </w:r>
      <w:r>
        <w:rPr>
          <w:rFonts w:ascii="黑体" w:eastAsia="黑体" w:hAnsi="黑体"/>
          <w:color w:val="000000" w:themeColor="text1"/>
          <w:kern w:val="0"/>
          <w:szCs w:val="21"/>
        </w:rPr>
        <w:t>部分</w:t>
      </w:r>
      <w:r>
        <w:rPr>
          <w:rFonts w:ascii="黑体" w:eastAsia="黑体" w:hAnsi="黑体" w:hint="eastAsia"/>
          <w:color w:val="000000" w:themeColor="text1"/>
          <w:kern w:val="0"/>
          <w:szCs w:val="21"/>
        </w:rPr>
        <w:t xml:space="preserve"> </w:t>
      </w:r>
      <w:r>
        <w:rPr>
          <w:rFonts w:ascii="黑体" w:eastAsia="黑体" w:hAnsi="黑体" w:hint="eastAsia"/>
          <w:color w:val="000000" w:themeColor="text1"/>
          <w:kern w:val="0"/>
          <w:szCs w:val="21"/>
        </w:rPr>
        <w:t>部</w:t>
      </w:r>
      <w:r>
        <w:rPr>
          <w:rFonts w:ascii="黑体" w:eastAsia="黑体" w:hAnsi="黑体"/>
          <w:color w:val="000000" w:themeColor="text1"/>
          <w:kern w:val="0"/>
          <w:szCs w:val="21"/>
        </w:rPr>
        <w:t>门</w:t>
      </w:r>
      <w:r>
        <w:rPr>
          <w:rFonts w:ascii="黑体" w:eastAsia="黑体" w:hAnsi="黑体" w:hint="eastAsia"/>
          <w:color w:val="000000" w:themeColor="text1"/>
          <w:kern w:val="0"/>
          <w:szCs w:val="21"/>
        </w:rPr>
        <w:t>名词解释</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一、财政拨款：财政拨款包括一般公共预算财政拨款、政府性基金预算财政拨款和国有资本经</w:t>
      </w:r>
      <w:bookmarkStart w:id="0" w:name="_GoBack"/>
      <w:bookmarkEnd w:id="0"/>
      <w:r>
        <w:rPr>
          <w:rFonts w:ascii="宋体" w:eastAsia="宋体" w:hAnsi="宋体" w:hint="eastAsia"/>
          <w:color w:val="000000" w:themeColor="text1"/>
          <w:kern w:val="0"/>
          <w:szCs w:val="21"/>
        </w:rPr>
        <w:t>营预算财政拨款。</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457063" w:rsidRDefault="00F328D4">
      <w:pPr>
        <w:ind w:firstLineChars="200" w:firstLine="420"/>
        <w:rPr>
          <w:rFonts w:ascii="宋体" w:eastAsia="宋体" w:hAnsi="宋体"/>
          <w:color w:val="000000" w:themeColor="text1"/>
          <w:kern w:val="0"/>
          <w:szCs w:val="21"/>
        </w:rPr>
      </w:pPr>
      <w:r>
        <w:rPr>
          <w:rFonts w:ascii="宋体" w:eastAsia="宋体" w:hAnsi="宋体"/>
          <w:color w:val="000000" w:themeColor="text1"/>
          <w:kern w:val="0"/>
          <w:szCs w:val="21"/>
        </w:rPr>
        <w:t>2</w:t>
      </w:r>
      <w:r>
        <w:rPr>
          <w:rFonts w:ascii="宋体" w:eastAsia="宋体" w:hAnsi="宋体" w:hint="eastAsia"/>
          <w:color w:val="000000" w:themeColor="text1"/>
          <w:kern w:val="0"/>
          <w:szCs w:val="21"/>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457063" w:rsidRDefault="00F328D4">
      <w:pPr>
        <w:ind w:firstLineChars="200" w:firstLine="420"/>
        <w:rPr>
          <w:rFonts w:ascii="宋体" w:eastAsia="宋体" w:hAnsi="宋体"/>
          <w:color w:val="000000" w:themeColor="text1"/>
          <w:kern w:val="0"/>
          <w:szCs w:val="21"/>
        </w:rPr>
      </w:pPr>
      <w:r>
        <w:rPr>
          <w:rFonts w:ascii="宋体" w:eastAsia="宋体" w:hAnsi="宋体"/>
          <w:color w:val="000000" w:themeColor="text1"/>
          <w:kern w:val="0"/>
          <w:szCs w:val="21"/>
        </w:rPr>
        <w:t>3</w:t>
      </w:r>
      <w:r>
        <w:rPr>
          <w:rFonts w:ascii="宋体" w:eastAsia="宋体" w:hAnsi="宋体" w:hint="eastAsia"/>
          <w:color w:val="000000" w:themeColor="text1"/>
          <w:kern w:val="0"/>
          <w:szCs w:val="21"/>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二、收入</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、财政拨款收入：单位本年度从本级财政部门取得的财政拨款，包括一般公共预算财政拨款、政府性基金预算财政拨款和国有资本</w:t>
      </w:r>
      <w:r>
        <w:rPr>
          <w:rFonts w:ascii="宋体" w:eastAsia="宋体" w:hAnsi="宋体" w:hint="eastAsia"/>
          <w:color w:val="000000" w:themeColor="text1"/>
          <w:kern w:val="0"/>
          <w:szCs w:val="21"/>
        </w:rPr>
        <w:t>经营预算财政拨款。</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一级预算单位收到的应拨给下级单位使用的款项，年终决算时尚未拨出的，在编报时列为本单位财政拨款。</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2</w:t>
      </w:r>
      <w:r>
        <w:rPr>
          <w:rFonts w:ascii="宋体" w:eastAsia="宋体" w:hAnsi="宋体" w:hint="eastAsia"/>
          <w:color w:val="000000" w:themeColor="text1"/>
          <w:kern w:val="0"/>
          <w:szCs w:val="21"/>
        </w:rPr>
        <w:t>、上级补助收入：填列事业单位从主管部门和上级单位取得的非财政补助收入。</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3</w:t>
      </w:r>
      <w:r>
        <w:rPr>
          <w:rFonts w:ascii="宋体" w:eastAsia="宋体" w:hAnsi="宋体" w:hint="eastAsia"/>
          <w:color w:val="000000" w:themeColor="text1"/>
          <w:kern w:val="0"/>
          <w:szCs w:val="21"/>
        </w:rPr>
        <w:t>、事业收入：填列事业单位开展专业业务活动及其辅助活动取得的收入；事业单位收到的财政专户实际核拨的教育收费等资金在此反映。</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4</w:t>
      </w:r>
      <w:r>
        <w:rPr>
          <w:rFonts w:ascii="宋体" w:eastAsia="宋体" w:hAnsi="宋体" w:hint="eastAsia"/>
          <w:color w:val="000000" w:themeColor="text1"/>
          <w:kern w:val="0"/>
          <w:szCs w:val="21"/>
        </w:rPr>
        <w:t>、经营收入：填列事业单位在专业业务活动及其辅助活动之外开展非独立核算经营活动取得的收入。</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5</w:t>
      </w:r>
      <w:r>
        <w:rPr>
          <w:rFonts w:ascii="宋体" w:eastAsia="宋体" w:hAnsi="宋体" w:hint="eastAsia"/>
          <w:color w:val="000000" w:themeColor="text1"/>
          <w:kern w:val="0"/>
          <w:szCs w:val="21"/>
        </w:rPr>
        <w:t>、附属单位上缴收入：填列事业单位附独立核算单位按照有关规定上缴的收入。</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6</w:t>
      </w:r>
      <w:r>
        <w:rPr>
          <w:rFonts w:ascii="宋体" w:eastAsia="宋体" w:hAnsi="宋体" w:hint="eastAsia"/>
          <w:color w:val="000000" w:themeColor="text1"/>
          <w:kern w:val="0"/>
          <w:szCs w:val="21"/>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事业单位开展专业业务活动及辅助活动并以合同形式从本级财政部门以外的同级单位取得的经费，不在本项反映，应填列在“事业收入”栏。</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三、支</w:t>
      </w:r>
      <w:r>
        <w:rPr>
          <w:rFonts w:ascii="宋体" w:eastAsia="宋体" w:hAnsi="宋体"/>
          <w:color w:val="000000" w:themeColor="text1"/>
          <w:kern w:val="0"/>
          <w:szCs w:val="21"/>
        </w:rPr>
        <w:t>出</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、基本支出：填列单位为保障机构正常运转、完成日常工作任务而发生的各项支出。</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2</w:t>
      </w:r>
      <w:r>
        <w:rPr>
          <w:rFonts w:ascii="宋体" w:eastAsia="宋体" w:hAnsi="宋体" w:hint="eastAsia"/>
          <w:color w:val="000000" w:themeColor="text1"/>
          <w:kern w:val="0"/>
          <w:szCs w:val="21"/>
        </w:rPr>
        <w:t>、项目支出：填列单位为</w:t>
      </w:r>
      <w:r>
        <w:rPr>
          <w:rFonts w:ascii="宋体" w:eastAsia="宋体" w:hAnsi="宋体" w:hint="eastAsia"/>
          <w:color w:val="000000" w:themeColor="text1"/>
          <w:kern w:val="0"/>
          <w:szCs w:val="21"/>
        </w:rPr>
        <w:t>完成特定的行政工作任务或事业发展目标，在基本支出之外发生的各项支出。</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lastRenderedPageBreak/>
        <w:t>3</w:t>
      </w:r>
      <w:r>
        <w:rPr>
          <w:rFonts w:ascii="宋体" w:eastAsia="宋体" w:hAnsi="宋体" w:hint="eastAsia"/>
          <w:color w:val="000000" w:themeColor="text1"/>
          <w:kern w:val="0"/>
          <w:szCs w:val="21"/>
        </w:rPr>
        <w:t>、上缴上级支出：填列事业单位按照财政部门和主管部门的规定上缴上级单位的支出。</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4</w:t>
      </w:r>
      <w:r>
        <w:rPr>
          <w:rFonts w:ascii="宋体" w:eastAsia="宋体" w:hAnsi="宋体" w:hint="eastAsia"/>
          <w:color w:val="000000" w:themeColor="text1"/>
          <w:kern w:val="0"/>
          <w:szCs w:val="21"/>
        </w:rPr>
        <w:t>、经营支出：填列事业单位在专业活动及辅助活动之外开展非独立核算经营活动发生的支出。</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5</w:t>
      </w:r>
      <w:r>
        <w:rPr>
          <w:rFonts w:ascii="宋体" w:eastAsia="宋体" w:hAnsi="宋体" w:hint="eastAsia"/>
          <w:color w:val="000000" w:themeColor="text1"/>
          <w:kern w:val="0"/>
          <w:szCs w:val="21"/>
        </w:rPr>
        <w:t>、附属单位补助支出：填列事业单位用财政补助收入之外的收入对附属单位补助发生的支出。</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6</w:t>
      </w:r>
      <w:r>
        <w:rPr>
          <w:rFonts w:ascii="宋体" w:eastAsia="宋体" w:hAnsi="宋体" w:hint="eastAsia"/>
          <w:color w:val="000000" w:themeColor="text1"/>
          <w:kern w:val="0"/>
          <w:szCs w:val="21"/>
        </w:rPr>
        <w:t>、主管部门在汇总决算时，应使用调整表对“上缴上级支出”“对附属单位补助支出”与收入表中“附属单位上缴收入”“上级补助收入”进行冲抵。</w:t>
      </w:r>
    </w:p>
    <w:p w:rsidR="00457063" w:rsidRDefault="00F328D4">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四、“三公”经费：一般公共预算安排的因公出国（境）费、</w:t>
      </w:r>
      <w:r>
        <w:rPr>
          <w:rFonts w:ascii="宋体" w:eastAsia="宋体" w:hAnsi="宋体" w:hint="eastAsia"/>
          <w:color w:val="000000" w:themeColor="text1"/>
          <w:kern w:val="0"/>
          <w:szCs w:val="21"/>
        </w:rPr>
        <w:t>公务用车购置及运行费和公务接待费。</w:t>
      </w:r>
    </w:p>
    <w:p w:rsidR="00457063" w:rsidRDefault="00457063">
      <w:pPr>
        <w:rPr>
          <w:color w:val="000000" w:themeColor="text1"/>
        </w:rPr>
      </w:pPr>
    </w:p>
    <w:p w:rsidR="00457063" w:rsidRDefault="00457063">
      <w:pPr>
        <w:rPr>
          <w:color w:val="000000" w:themeColor="text1"/>
        </w:rPr>
      </w:pPr>
    </w:p>
    <w:p w:rsidR="00457063" w:rsidRDefault="00F328D4">
      <w:pPr>
        <w:rPr>
          <w:color w:val="000000" w:themeColor="text1"/>
        </w:rPr>
      </w:pPr>
      <w:r>
        <w:rPr>
          <w:rFonts w:hint="eastAsia"/>
          <w:color w:val="000000" w:themeColor="text1"/>
        </w:rPr>
        <w:t xml:space="preserve">                                                      </w:t>
      </w:r>
    </w:p>
    <w:p w:rsidR="00457063" w:rsidRDefault="00457063">
      <w:pPr>
        <w:rPr>
          <w:color w:val="000000" w:themeColor="text1"/>
        </w:rPr>
      </w:pPr>
    </w:p>
    <w:p w:rsidR="00457063" w:rsidRDefault="00457063">
      <w:pPr>
        <w:rPr>
          <w:color w:val="000000" w:themeColor="text1"/>
        </w:rPr>
      </w:pPr>
    </w:p>
    <w:p w:rsidR="00457063" w:rsidRDefault="00F328D4">
      <w:pPr>
        <w:rPr>
          <w:color w:val="000000" w:themeColor="text1"/>
        </w:rPr>
      </w:pPr>
      <w:r>
        <w:rPr>
          <w:rFonts w:hint="eastAsia"/>
          <w:color w:val="000000" w:themeColor="text1"/>
        </w:rPr>
        <w:t xml:space="preserve">                                                       </w:t>
      </w:r>
      <w:r>
        <w:rPr>
          <w:rFonts w:hint="eastAsia"/>
          <w:color w:val="000000" w:themeColor="text1"/>
        </w:rPr>
        <w:t>浑源县社会就业指导中心</w:t>
      </w:r>
    </w:p>
    <w:p w:rsidR="00457063" w:rsidRDefault="00F328D4">
      <w:r>
        <w:rPr>
          <w:rFonts w:hint="eastAsia"/>
          <w:color w:val="000000" w:themeColor="text1"/>
        </w:rPr>
        <w:t xml:space="preserve"> </w:t>
      </w:r>
      <w:r>
        <w:rPr>
          <w:rFonts w:hint="eastAsia"/>
          <w:color w:val="000000" w:themeColor="text1"/>
        </w:rPr>
        <w:t xml:space="preserve">                                                         </w:t>
      </w:r>
      <w:r>
        <w:rPr>
          <w:rFonts w:hint="eastAsia"/>
          <w:color w:val="000000" w:themeColor="text1"/>
        </w:rPr>
        <w:t>20</w:t>
      </w:r>
      <w:r>
        <w:rPr>
          <w:rFonts w:hint="eastAsia"/>
          <w:color w:val="000000" w:themeColor="text1"/>
        </w:rPr>
        <w:t>22</w:t>
      </w:r>
      <w:r>
        <w:rPr>
          <w:rFonts w:hint="eastAsia"/>
          <w:color w:val="000000" w:themeColor="text1"/>
        </w:rPr>
        <w:t>年</w:t>
      </w:r>
      <w:r>
        <w:rPr>
          <w:rFonts w:hint="eastAsia"/>
          <w:color w:val="000000" w:themeColor="text1"/>
        </w:rPr>
        <w:t>7</w:t>
      </w:r>
      <w:r>
        <w:rPr>
          <w:rFonts w:hint="eastAsia"/>
          <w:color w:val="000000" w:themeColor="text1"/>
        </w:rPr>
        <w:t>月</w:t>
      </w:r>
      <w:r>
        <w:rPr>
          <w:rFonts w:hint="eastAsia"/>
          <w:color w:val="000000" w:themeColor="text1"/>
        </w:rPr>
        <w:t>15</w:t>
      </w:r>
      <w:r>
        <w:rPr>
          <w:rFonts w:hint="eastAsia"/>
          <w:color w:val="000000" w:themeColor="text1"/>
        </w:rPr>
        <w:t>日</w:t>
      </w:r>
    </w:p>
    <w:sectPr w:rsidR="004570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CD2685"/>
    <w:multiLevelType w:val="singleLevel"/>
    <w:tmpl w:val="3ACD2685"/>
    <w:lvl w:ilvl="0">
      <w:start w:val="1"/>
      <w:numFmt w:val="decimal"/>
      <w:suff w:val="nothing"/>
      <w:lvlText w:val="%1、"/>
      <w:lvlJc w:val="left"/>
      <w:pPr>
        <w:ind w:left="735" w:firstLine="0"/>
      </w:pPr>
    </w:lvl>
  </w:abstractNum>
  <w:abstractNum w:abstractNumId="1">
    <w:nsid w:val="4DBF759C"/>
    <w:multiLevelType w:val="singleLevel"/>
    <w:tmpl w:val="4DBF759C"/>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yNDlmM2Q5ODg4MDNlOTU4ZTc0NmQ3MzU2M2ZiOGQifQ=="/>
  </w:docVars>
  <w:rsids>
    <w:rsidRoot w:val="00457063"/>
    <w:rsid w:val="00217EE9"/>
    <w:rsid w:val="00457063"/>
    <w:rsid w:val="00F328D4"/>
    <w:rsid w:val="0ED661A0"/>
    <w:rsid w:val="27E060F0"/>
    <w:rsid w:val="33AC177C"/>
    <w:rsid w:val="60DF4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BD6895-2DDF-410A-B5F6-EBE1B615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553</Words>
  <Characters>3155</Characters>
  <Application>Microsoft Office Word</Application>
  <DocSecurity>0</DocSecurity>
  <Lines>26</Lines>
  <Paragraphs>7</Paragraphs>
  <ScaleCrop>false</ScaleCrop>
  <Company/>
  <LinksUpToDate>false</LinksUpToDate>
  <CharactersWithSpaces>3701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3</cp:revision>
  <dcterms:created xsi:type="dcterms:W3CDTF">2022-07-14T09:18:00Z</dcterms:created>
  <dcterms:modified xsi:type="dcterms:W3CDTF">2022-07-15T02:58:00Z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61DC8EE95FE944C69B3CD70BC943D805</vt:lpwstr>
  </property>
</Properties>
</file>