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浑源县下韩村乡人民政府</w:t>
      </w:r>
    </w:p>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jc w:val="center"/>
        <w:rPr>
          <w:rFonts w:hint="eastAsia" w:ascii="仿宋" w:hAnsi="仿宋" w:eastAsia="仿宋" w:cs="仿宋"/>
          <w:color w:val="000000" w:themeColor="text1"/>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p>
    <w:p>
      <w:pPr>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第一部分：浑源县下韩村乡人民政府概况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（二）本单位主要职能：</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执行本级人民代表大会决议以及上级国家行政机关的决定和命令；</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执行全乡的社会和经济发展计划、预算，管理本乡内的经济、教育、科技、文化、卫生事业和财政、民政、治安、人民调解、安全生产监督管理、移民开发、计划生育等行政工作；</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保护社会主义的全民所有财产和劳动群众集体所有财产，保护公民私人所有的合法财产，维护社会秩序，保障公民的人身权利、民主权利和其他权利；保护各种经济组织的合法权益；</w:t>
      </w:r>
    </w:p>
    <w:p>
      <w:pPr>
        <w:spacing w:line="360" w:lineRule="auto"/>
        <w:ind w:firstLine="640" w:firstLineChars="200"/>
        <w:rPr>
          <w:rFonts w:hint="eastAsia" w:ascii="仿宋" w:hAnsi="仿宋" w:eastAsia="仿宋" w:cs="仿宋"/>
          <w:color w:val="FF0000"/>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办理上级人民政府交办的其他事项。</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（一）党政机构设置</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1、党政综合办公室</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围绕乡党委、政府的总体工作部署，承担文件的起草、修改工作，承办各部门、各村报送乡党委、政府的申请、请示、报告；负责党委、政府接待工作；负责党委、政府办公室的人事管理、思想政治、精神文明建设工作；负责财务、财产、规划、环境卫生、后勤服务等行政管理工作；</w:t>
      </w:r>
      <w:r>
        <w:rPr>
          <w:rFonts w:hint="eastAsia" w:ascii="仿宋" w:hAnsi="仿宋" w:eastAsia="仿宋" w:cs="仿宋"/>
          <w:color w:val="auto"/>
          <w:sz w:val="32"/>
          <w:szCs w:val="32"/>
          <w:lang w:val="en-US" w:eastAsia="zh-CN"/>
        </w:rPr>
        <w:t>承办乡党委、政府和上级有关部门交办的其他任务。</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2、经济发展办公室</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000000"/>
          <w:sz w:val="32"/>
          <w:szCs w:val="32"/>
          <w:lang w:val="en-US" w:eastAsia="zh-CN"/>
        </w:rPr>
        <w:t>贯彻落实上级关于经济发展的方针、政策，依法管理和监督乡镇的生产经营活动；</w:t>
      </w:r>
      <w:r>
        <w:rPr>
          <w:rFonts w:hint="eastAsia" w:ascii="仿宋" w:hAnsi="仿宋" w:eastAsia="仿宋" w:cs="仿宋"/>
          <w:color w:val="auto"/>
          <w:sz w:val="32"/>
          <w:szCs w:val="32"/>
          <w:lang w:val="en-US" w:eastAsia="zh-CN"/>
        </w:rPr>
        <w:t>负责协调发展和改革、科学技术、工业和信息化、财政、自然资源、村镇建设和管理、交通运输、林业、水务、农业农村、审计、统计、能源等方面工作；协调配合生态环境保护相关工作；承办乡党委、政府和上级有关部门交办的其他任务。</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3、社会事务办公室</w:t>
      </w:r>
    </w:p>
    <w:p>
      <w:pPr>
        <w:numPr>
          <w:ilvl w:val="0"/>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贯彻执行上级有关民政和科教文卫的方针政策、法律法规，制定并组织实施相关发展计划；指导基层组织建设、培训及劳动和社会保障工作；做好最低生活保障、救灾救济、五保供养等工作；</w:t>
      </w:r>
      <w:r>
        <w:rPr>
          <w:rFonts w:hint="eastAsia" w:ascii="仿宋" w:hAnsi="仿宋" w:eastAsia="仿宋" w:cs="仿宋"/>
          <w:color w:val="auto"/>
          <w:sz w:val="32"/>
          <w:szCs w:val="32"/>
          <w:lang w:val="en-US" w:eastAsia="zh-CN"/>
        </w:rPr>
        <w:t>负责农村基层政权建设，指导村委会的民主选举、民主决策、民主管理和民主监督工作，指导村务公开，村帐乡管等工作；负责矛盾纠纷化解、特殊人群服务管理、公共安全风险防控、法制宣传教育等工作；承办乡党委、政府和上级有关部门交办的其他任务。</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4、规划建设办公室</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000000"/>
          <w:sz w:val="32"/>
          <w:szCs w:val="32"/>
          <w:lang w:val="en-US" w:eastAsia="zh-CN"/>
        </w:rPr>
        <w:t>按照总体规划和乡镇要求，做好乡村基础设施、公用设施建设和维护；负责本辖区征地、划拨、转让管理；</w:t>
      </w:r>
      <w:r>
        <w:rPr>
          <w:rFonts w:hint="eastAsia" w:ascii="仿宋" w:hAnsi="仿宋" w:eastAsia="仿宋" w:cs="仿宋"/>
          <w:color w:val="auto"/>
          <w:sz w:val="32"/>
          <w:szCs w:val="32"/>
          <w:lang w:val="en-US" w:eastAsia="zh-CN"/>
        </w:rPr>
        <w:t>组织规划编制单位依法修改总体规划和修建性详细规划并依照审批程序报批；负责管理辖区内各项建筑活动和施工许可等初审工作；承办乡党委、政府和上级有关部门交办的其他任务。</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5、综合行政执法办公室</w:t>
      </w:r>
    </w:p>
    <w:p>
      <w:pPr>
        <w:numPr>
          <w:ilvl w:val="0"/>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color w:val="auto"/>
          <w:sz w:val="32"/>
          <w:szCs w:val="32"/>
          <w:lang w:val="en-US" w:eastAsia="zh-CN"/>
        </w:rPr>
        <w:t>作为基层综合行政执法平台，负责辖区内综合行政执法工作，组织协调辖区范围内自然资源和规划建设、生态环保、市场监管、卫生健康、乡村治理、农业技术推广使用等工作，负责整合辖区内基层站所、派驻机构执法力量和资源，统一组织和指挥协调开展综合行政执法工作，承办乡党委、政府和上级有关部门交办的其他任务。</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（二）事业单位设置</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1、党群服务中心</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提供党务政策咨询服务；承办党费收缴，流动党员关系办理；帮助党组织开展各类教育培训活动。</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2、综合便民服务中心</w:t>
      </w:r>
    </w:p>
    <w:p>
      <w:pPr>
        <w:numPr>
          <w:ilvl w:val="0"/>
          <w:numId w:val="0"/>
        </w:num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组织指导乡便民服务工作；制定和组织实施服务窗口的各项管理制度；检查协调各窗口部门按规定办理服务对象的审批事项；受理各类有关便民服务的投诉、咨询；承办乡党委、政府交办的其他事项。</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3、退役军人服务保障工作站</w:t>
      </w:r>
    </w:p>
    <w:p>
      <w:pPr>
        <w:spacing w:line="360" w:lineRule="auto"/>
        <w:ind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宣传贯彻退役军人有关政策法规，保障退役军人合法权益落实；做好退役军人和其他优抚对象来访接待工作，协助做好本级辖区内单位退役军人组织关系、行政关系转接和档案移交工作，退役军人摸排登记等工作。</w:t>
      </w:r>
    </w:p>
    <w:p>
      <w:pPr>
        <w:numPr>
          <w:ilvl w:val="0"/>
          <w:numId w:val="0"/>
        </w:numPr>
        <w:ind w:left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：大同市浑源县下韩村乡人民政府-2021年度部门决算公开报表.xls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960.17万元，上年度总收入为999.27万元，增减-3.91 %。其中：一般公共预算财政拨款本年度收入为960.17万元，上年度收入为998.86万元，增减-3.87 %；政府性基金预算财政拨款本年度收入为0万元，上年度收入为0万元，增减0 %；事业收入本年度收入为0万元，上年度收入为0万元，增减0 %；其他收入本年度收入为0万元，上年度收入为0.41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960.17万元，上年度总支出为1009.27万元，增减-4.86%。其中：基本支出本年度支出为476.66万元，上年度支出为465.89万元，增减2.31 %；项目支出本年度支出为483.51万元，上年度支出为543.39万元，增减-11.02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0.43万元，上年度支出为0.51万元，增减-15.12 %；其中：因公出国（境）费本年度支出0万元，上年度支出为0万元，增减0 %；公务用车购置及运行维护费支出为0.43万元，上年度支出为0.51万元，增减-15.12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本单位本年度机关运行经费总支出为22.64万元，上年度支出为57.38万元，增减-60.55 %；主要为日常办公费、水电、差旅、印刷、委托业务费等费用。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我单位产权房屋面积为1490.75平方米，价值60.08万元。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20</w:t>
      </w:r>
      <w:r>
        <w:rPr>
          <w:rFonts w:hint="eastAsia" w:ascii="仿宋" w:hAnsi="仿宋" w:eastAsia="仿宋" w:cs="仿宋"/>
          <w:color w:val="000000" w:themeColor="text1"/>
          <w:kern w:val="0"/>
          <w:sz w:val="32"/>
          <w:szCs w:val="32"/>
          <w14:textFill>
            <w14:solidFill>
              <w14:schemeClr w14:val="tx1"/>
            </w14:solidFill>
          </w14:textFill>
        </w:rPr>
        <w:t>个</w:t>
      </w:r>
      <w:r>
        <w:rPr>
          <w:rFonts w:hint="eastAsia" w:ascii="仿宋" w:hAnsi="仿宋" w:eastAsia="仿宋" w:cs="仿宋"/>
          <w:color w:val="000000" w:themeColor="text1"/>
          <w:kern w:val="0"/>
          <w:sz w:val="32"/>
          <w:szCs w:val="32"/>
          <w:lang w:eastAsia="zh-CN"/>
          <w14:textFill>
            <w14:solidFill>
              <w14:schemeClr w14:val="tx1"/>
            </w14:solidFill>
          </w14:textFill>
        </w:rPr>
        <w:t>。</w:t>
      </w:r>
    </w:p>
    <w:p>
      <w:pPr>
        <w:numPr>
          <w:ilvl w:val="0"/>
          <w:numId w:val="2"/>
        </w:numPr>
        <w:ind w:firstLine="640" w:firstLineChars="200"/>
        <w:rPr>
          <w:rFonts w:hint="eastAsia" w:ascii="仿宋" w:hAnsi="仿宋" w:eastAsia="仿宋" w:cs="仿宋"/>
          <w:sz w:val="32"/>
          <w:szCs w:val="32"/>
        </w:rPr>
      </w:pPr>
      <w:r>
        <w:rPr>
          <w:rFonts w:hint="eastAsia" w:ascii="仿宋" w:hAnsi="仿宋" w:eastAsia="仿宋" w:cs="仿宋"/>
          <w:sz w:val="32"/>
          <w:szCs w:val="32"/>
        </w:rPr>
        <w:t>预算绩效管理工作开展情况。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根据预算绩效管理要求，我部门组织对2021年度县级财政预算安排的专项资金类</w:t>
      </w:r>
      <w:r>
        <w:rPr>
          <w:rFonts w:hint="eastAsia" w:ascii="仿宋" w:hAnsi="仿宋" w:eastAsia="仿宋" w:cs="仿宋"/>
          <w:sz w:val="32"/>
          <w:szCs w:val="32"/>
          <w:lang w:val="en-US" w:eastAsia="zh-CN"/>
        </w:rPr>
        <w:t>20</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483.51</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r>
        <w:rPr>
          <w:rFonts w:hint="eastAsia" w:ascii="仿宋" w:hAnsi="仿宋" w:eastAsia="仿宋" w:cs="仿宋"/>
          <w:sz w:val="32"/>
          <w:szCs w:val="32"/>
          <w:lang w:eastAsia="zh-CN"/>
        </w:rPr>
        <w:t>我部门无</w:t>
      </w:r>
      <w:bookmarkStart w:id="0" w:name="_GoBack"/>
      <w:bookmarkEnd w:id="0"/>
      <w:r>
        <w:rPr>
          <w:rFonts w:hint="eastAsia" w:ascii="仿宋" w:hAnsi="仿宋" w:eastAsia="仿宋" w:cs="仿宋"/>
          <w:sz w:val="32"/>
          <w:szCs w:val="32"/>
          <w:lang w:eastAsia="zh-CN"/>
        </w:rPr>
        <w:t>政府性基金预算项目支出，没有对</w:t>
      </w:r>
      <w:r>
        <w:rPr>
          <w:rFonts w:hint="eastAsia" w:ascii="仿宋" w:hAnsi="仿宋" w:eastAsia="仿宋" w:cs="仿宋"/>
          <w:sz w:val="32"/>
          <w:szCs w:val="32"/>
          <w:lang w:val="en-US" w:eastAsia="zh-CN"/>
        </w:rPr>
        <w:t>2021年度政府性基金预算项目支出展开绩效自评。</w:t>
      </w:r>
    </w:p>
    <w:p>
      <w:pPr>
        <w:pStyle w:val="2"/>
        <w:numPr>
          <w:ilvl w:val="0"/>
          <w:numId w:val="2"/>
        </w:num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部门决算中项目绩效自评结果。</w:t>
      </w:r>
    </w:p>
    <w:p>
      <w:pPr>
        <w:pStyle w:val="2"/>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"http://10.120.68.235:8088/prototype/" \l "/javascript:;" </w:instrText>
      </w:r>
      <w:r>
        <w:rPr>
          <w:rFonts w:hint="eastAsia" w:ascii="仿宋" w:hAnsi="仿宋" w:eastAsia="仿宋" w:cs="仿宋"/>
          <w:sz w:val="32"/>
          <w:szCs w:val="32"/>
        </w:rPr>
        <w:fldChar w:fldCharType="separate"/>
      </w:r>
      <w:r>
        <w:rPr>
          <w:rFonts w:hint="eastAsia" w:ascii="仿宋" w:hAnsi="仿宋" w:eastAsia="仿宋" w:cs="仿宋"/>
          <w:sz w:val="32"/>
          <w:szCs w:val="32"/>
        </w:rPr>
        <w:t>选派机关事业干部到村担任党组织书记及委员相关经费</w:t>
      </w:r>
      <w:r>
        <w:rPr>
          <w:rFonts w:hint="eastAsia" w:ascii="仿宋" w:hAnsi="仿宋" w:eastAsia="仿宋" w:cs="仿宋"/>
          <w:sz w:val="32"/>
          <w:szCs w:val="32"/>
        </w:rPr>
        <w:fldChar w:fldCharType="end"/>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1.96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1.96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"http://10.120.68.235:8088/prototype/" \l "/javascript:;" </w:instrText>
      </w:r>
      <w:r>
        <w:rPr>
          <w:rFonts w:hint="eastAsia" w:ascii="仿宋" w:hAnsi="仿宋" w:eastAsia="仿宋" w:cs="仿宋"/>
          <w:sz w:val="32"/>
          <w:szCs w:val="32"/>
        </w:rPr>
        <w:fldChar w:fldCharType="separate"/>
      </w:r>
      <w:r>
        <w:rPr>
          <w:rFonts w:hint="eastAsia" w:ascii="仿宋" w:hAnsi="仿宋" w:eastAsia="仿宋" w:cs="仿宋"/>
          <w:sz w:val="32"/>
          <w:szCs w:val="32"/>
        </w:rPr>
        <w:t>选派机关事业干部到村担任党组织书记及委员相关经费</w:t>
      </w:r>
      <w:r>
        <w:rPr>
          <w:rFonts w:hint="eastAsia" w:ascii="仿宋" w:hAnsi="仿宋" w:eastAsia="仿宋" w:cs="仿宋"/>
          <w:sz w:val="32"/>
          <w:szCs w:val="32"/>
        </w:rPr>
        <w:fldChar w:fldCharType="end"/>
      </w:r>
      <w:r>
        <w:rPr>
          <w:rFonts w:hint="eastAsia" w:ascii="仿宋" w:hAnsi="仿宋" w:eastAsia="仿宋" w:cs="仿宋"/>
          <w:sz w:val="32"/>
          <w:szCs w:val="32"/>
          <w:lang w:eastAsia="zh-CN"/>
        </w:rPr>
        <w:t>涉及人数</w:t>
      </w:r>
      <w:r>
        <w:rPr>
          <w:rFonts w:hint="eastAsia" w:ascii="仿宋" w:hAnsi="仿宋" w:eastAsia="仿宋" w:cs="仿宋"/>
          <w:sz w:val="32"/>
          <w:szCs w:val="32"/>
          <w:lang w:val="en-US" w:eastAsia="zh-CN"/>
        </w:rPr>
        <w:t>3人</w:t>
      </w:r>
      <w:r>
        <w:rPr>
          <w:rFonts w:hint="eastAsia" w:ascii="仿宋" w:hAnsi="仿宋" w:eastAsia="仿宋" w:cs="仿宋"/>
          <w:sz w:val="32"/>
          <w:szCs w:val="32"/>
        </w:rPr>
        <w:t>；二是</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"http://10.120.68.235:8088/prototype/" \l "/javascript:;" </w:instrText>
      </w:r>
      <w:r>
        <w:rPr>
          <w:rFonts w:hint="eastAsia" w:ascii="仿宋" w:hAnsi="仿宋" w:eastAsia="仿宋" w:cs="仿宋"/>
          <w:sz w:val="32"/>
          <w:szCs w:val="32"/>
        </w:rPr>
        <w:fldChar w:fldCharType="separate"/>
      </w:r>
      <w:r>
        <w:rPr>
          <w:rFonts w:hint="eastAsia" w:ascii="仿宋" w:hAnsi="仿宋" w:eastAsia="仿宋" w:cs="仿宋"/>
          <w:sz w:val="32"/>
          <w:szCs w:val="32"/>
        </w:rPr>
        <w:t>选派机关事业干部到村担任党组织书记及委员相关经费</w:t>
      </w:r>
      <w:r>
        <w:rPr>
          <w:rFonts w:hint="eastAsia" w:ascii="仿宋" w:hAnsi="仿宋" w:eastAsia="仿宋" w:cs="仿宋"/>
          <w:sz w:val="32"/>
          <w:szCs w:val="32"/>
        </w:rPr>
        <w:fldChar w:fldCharType="end"/>
      </w:r>
      <w:r>
        <w:rPr>
          <w:rFonts w:hint="eastAsia" w:ascii="仿宋" w:hAnsi="仿宋" w:eastAsia="仿宋" w:cs="仿宋"/>
          <w:sz w:val="32"/>
          <w:szCs w:val="32"/>
          <w:lang w:eastAsia="zh-CN"/>
        </w:rPr>
        <w:t>发放金额</w:t>
      </w:r>
      <w:r>
        <w:rPr>
          <w:rFonts w:hint="eastAsia" w:ascii="仿宋" w:hAnsi="仿宋" w:eastAsia="仿宋" w:cs="仿宋"/>
          <w:sz w:val="32"/>
          <w:szCs w:val="32"/>
          <w:lang w:val="en-US" w:eastAsia="zh-CN"/>
        </w:rPr>
        <w:t>1.96万元</w:t>
      </w:r>
      <w:r>
        <w:rPr>
          <w:rFonts w:hint="eastAsia" w:ascii="仿宋" w:hAnsi="仿宋" w:eastAsia="仿宋" w:cs="仿宋"/>
          <w:sz w:val="32"/>
          <w:szCs w:val="32"/>
        </w:rPr>
        <w:t>。发现的主要问题及原因：绩效评价工作相关制度和规定需要在具体的实施过程中进一步巩固完善。下一步改进措施：</w:t>
      </w:r>
      <w:r>
        <w:rPr>
          <w:rFonts w:hint="eastAsia" w:ascii="仿宋" w:hAnsi="仿宋" w:eastAsia="仿宋" w:cs="仿宋"/>
          <w:sz w:val="32"/>
          <w:szCs w:val="32"/>
          <w:lang w:eastAsia="zh-CN"/>
        </w:rPr>
        <w:t>在</w:t>
      </w:r>
      <w:r>
        <w:rPr>
          <w:rFonts w:hint="eastAsia" w:ascii="仿宋" w:hAnsi="仿宋" w:eastAsia="仿宋" w:cs="仿宋"/>
          <w:sz w:val="32"/>
          <w:szCs w:val="32"/>
        </w:rPr>
        <w:t>今后工作中，我们将进一步立足我单位工作实际，加强改进绩效评价工作，改进工作作风，进一步提升工作效能。</w:t>
      </w:r>
    </w:p>
    <w:p>
      <w:pPr>
        <w:pStyle w:val="2"/>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"http://10.120.68.235:8088/prototype/" \l "/javascript:;"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驻村干部工作经费</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项目绩效自评综述：根据年初设定的绩效目标，项目自评得分为100分（见附件2）。全年预算数为8.2万元，执行数为8.2万元，完成预算的100%。项目绩效目标完成情况：一是驻村干部交通生活补助人数14人；二是</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"http://10.120.68.235:8088/prototype/" \l "/javascript:;"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驻村干部工作经费</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及交通生活补助发放金额8.2万元。</w:t>
      </w:r>
      <w:r>
        <w:rPr>
          <w:rFonts w:hint="eastAsia" w:ascii="仿宋" w:hAnsi="仿宋" w:eastAsia="仿宋" w:cs="仿宋"/>
          <w:sz w:val="32"/>
          <w:szCs w:val="32"/>
        </w:rPr>
        <w:t>发现的主要问题及原因：绩效评价工作相关制度和规定需要在具体的实施过程中进一步巩固完善。下一步改进措施：</w:t>
      </w:r>
      <w:r>
        <w:rPr>
          <w:rFonts w:hint="eastAsia" w:ascii="仿宋" w:hAnsi="仿宋" w:eastAsia="仿宋" w:cs="仿宋"/>
          <w:sz w:val="32"/>
          <w:szCs w:val="32"/>
          <w:lang w:eastAsia="zh-CN"/>
        </w:rPr>
        <w:t>在</w:t>
      </w:r>
      <w:r>
        <w:rPr>
          <w:rFonts w:hint="eastAsia" w:ascii="仿宋" w:hAnsi="仿宋" w:eastAsia="仿宋" w:cs="仿宋"/>
          <w:sz w:val="32"/>
          <w:szCs w:val="32"/>
        </w:rPr>
        <w:t>今后工作中，我们将进一步立足我单位工作实际，加强改进绩效评价工作，改进工作作风，进一步提升工作效能。</w:t>
      </w:r>
    </w:p>
    <w:p>
      <w:pPr>
        <w:pStyle w:val="2"/>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2020年度目标责任考核奖励金项目绩效自评综述：根据年初设定的绩效目标，项目自评得分为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2.56</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2.56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"http://10.120.68.235:8088/prototype/" \l "/javascript:;" </w:instrText>
      </w:r>
      <w:r>
        <w:rPr>
          <w:rFonts w:hint="eastAsia" w:ascii="仿宋" w:hAnsi="仿宋" w:eastAsia="仿宋" w:cs="仿宋"/>
          <w:sz w:val="32"/>
          <w:szCs w:val="32"/>
        </w:rPr>
        <w:fldChar w:fldCharType="separate"/>
      </w:r>
      <w:r>
        <w:rPr>
          <w:rFonts w:hint="eastAsia" w:ascii="仿宋" w:hAnsi="仿宋" w:eastAsia="仿宋" w:cs="仿宋"/>
          <w:sz w:val="32"/>
          <w:szCs w:val="32"/>
        </w:rPr>
        <w:t>2020年度目标责任考核奖励金项目</w:t>
      </w:r>
      <w:r>
        <w:rPr>
          <w:rFonts w:hint="eastAsia" w:ascii="仿宋" w:hAnsi="仿宋" w:eastAsia="仿宋" w:cs="仿宋"/>
          <w:sz w:val="32"/>
          <w:szCs w:val="32"/>
        </w:rPr>
        <w:fldChar w:fldCharType="end"/>
      </w:r>
      <w:r>
        <w:rPr>
          <w:rFonts w:hint="eastAsia" w:ascii="仿宋" w:hAnsi="仿宋" w:eastAsia="仿宋" w:cs="仿宋"/>
          <w:sz w:val="32"/>
          <w:szCs w:val="32"/>
          <w:lang w:eastAsia="zh-CN"/>
        </w:rPr>
        <w:t>涉及人数</w:t>
      </w:r>
      <w:r>
        <w:rPr>
          <w:rFonts w:hint="eastAsia" w:ascii="仿宋" w:hAnsi="仿宋" w:eastAsia="仿宋" w:cs="仿宋"/>
          <w:sz w:val="32"/>
          <w:szCs w:val="32"/>
          <w:lang w:val="en-US" w:eastAsia="zh-CN"/>
        </w:rPr>
        <w:t>15人</w:t>
      </w:r>
      <w:r>
        <w:rPr>
          <w:rFonts w:hint="eastAsia" w:ascii="仿宋" w:hAnsi="仿宋" w:eastAsia="仿宋" w:cs="仿宋"/>
          <w:sz w:val="32"/>
          <w:szCs w:val="32"/>
        </w:rPr>
        <w:t>；二是</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"http://10.120.68.235:8088/prototype/" \l "/javascript:;" </w:instrText>
      </w:r>
      <w:r>
        <w:rPr>
          <w:rFonts w:hint="eastAsia" w:ascii="仿宋" w:hAnsi="仿宋" w:eastAsia="仿宋" w:cs="仿宋"/>
          <w:sz w:val="32"/>
          <w:szCs w:val="32"/>
        </w:rPr>
        <w:fldChar w:fldCharType="separate"/>
      </w:r>
      <w:r>
        <w:rPr>
          <w:rFonts w:hint="eastAsia" w:ascii="仿宋" w:hAnsi="仿宋" w:eastAsia="仿宋" w:cs="仿宋"/>
          <w:sz w:val="32"/>
          <w:szCs w:val="32"/>
        </w:rPr>
        <w:t>2020年度目标责任考核奖励金项目</w:t>
      </w:r>
      <w:r>
        <w:rPr>
          <w:rFonts w:hint="eastAsia" w:ascii="仿宋" w:hAnsi="仿宋" w:eastAsia="仿宋" w:cs="仿宋"/>
          <w:sz w:val="32"/>
          <w:szCs w:val="32"/>
        </w:rPr>
        <w:fldChar w:fldCharType="end"/>
      </w:r>
      <w:r>
        <w:rPr>
          <w:rFonts w:hint="eastAsia" w:ascii="仿宋" w:hAnsi="仿宋" w:eastAsia="仿宋" w:cs="仿宋"/>
          <w:sz w:val="32"/>
          <w:szCs w:val="32"/>
          <w:lang w:eastAsia="zh-CN"/>
        </w:rPr>
        <w:t>发放金额</w:t>
      </w:r>
      <w:r>
        <w:rPr>
          <w:rFonts w:hint="eastAsia" w:ascii="仿宋" w:hAnsi="仿宋" w:eastAsia="仿宋" w:cs="仿宋"/>
          <w:sz w:val="32"/>
          <w:szCs w:val="32"/>
          <w:lang w:val="en-US" w:eastAsia="zh-CN"/>
        </w:rPr>
        <w:t>2.56万元</w:t>
      </w:r>
      <w:r>
        <w:rPr>
          <w:rFonts w:hint="eastAsia" w:ascii="仿宋" w:hAnsi="仿宋" w:eastAsia="仿宋" w:cs="仿宋"/>
          <w:sz w:val="32"/>
          <w:szCs w:val="32"/>
        </w:rPr>
        <w:t>。发现的主要问题及原因：绩效评价工作相关制度和规定需要在具体的实施过程中进一步巩固完善。下一步改进措施：</w:t>
      </w:r>
      <w:r>
        <w:rPr>
          <w:rFonts w:hint="eastAsia" w:ascii="仿宋" w:hAnsi="仿宋" w:eastAsia="仿宋" w:cs="仿宋"/>
          <w:sz w:val="32"/>
          <w:szCs w:val="32"/>
          <w:lang w:eastAsia="zh-CN"/>
        </w:rPr>
        <w:t>在</w:t>
      </w:r>
      <w:r>
        <w:rPr>
          <w:rFonts w:hint="eastAsia" w:ascii="仿宋" w:hAnsi="仿宋" w:eastAsia="仿宋" w:cs="仿宋"/>
          <w:sz w:val="32"/>
          <w:szCs w:val="32"/>
        </w:rPr>
        <w:t>今后工作中，我们将进一步立足我单位工作实际，加强改进绩效评价工作，改进工作作风，进一步提升工作效能。</w:t>
      </w:r>
    </w:p>
    <w:p>
      <w:pPr>
        <w:pStyle w:val="2"/>
        <w:numPr>
          <w:ilvl w:val="0"/>
          <w:numId w:val="0"/>
        </w:numPr>
        <w:ind w:leftChars="300"/>
        <w:rPr>
          <w:rFonts w:hint="eastAsia" w:ascii="仿宋" w:hAnsi="仿宋" w:eastAsia="仿宋" w:cs="仿宋"/>
          <w:sz w:val="32"/>
          <w:szCs w:val="32"/>
        </w:rPr>
      </w:pPr>
    </w:p>
    <w:p>
      <w:pPr>
        <w:rPr>
          <w:rFonts w:hint="eastAsia"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jc w:val="right"/>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浑源县下韩村乡人民政府</w:t>
      </w:r>
    </w:p>
    <w:p>
      <w:pPr>
        <w:jc w:val="center"/>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2022年7月15日</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E0C8B"/>
    <w:multiLevelType w:val="singleLevel"/>
    <w:tmpl w:val="D77E0C8B"/>
    <w:lvl w:ilvl="0" w:tentative="0">
      <w:start w:val="1"/>
      <w:numFmt w:val="decimal"/>
      <w:suff w:val="nothing"/>
      <w:lvlText w:val="（%1）"/>
      <w:lvlJc w:val="left"/>
    </w:lvl>
  </w:abstractNum>
  <w:abstractNum w:abstractNumId="1">
    <w:nsid w:val="57E94041"/>
    <w:multiLevelType w:val="singleLevel"/>
    <w:tmpl w:val="57E9404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C15F0"/>
    <w:rsid w:val="003A0D76"/>
    <w:rsid w:val="00AE344E"/>
    <w:rsid w:val="038C0C69"/>
    <w:rsid w:val="05025478"/>
    <w:rsid w:val="08F20480"/>
    <w:rsid w:val="0F3F095C"/>
    <w:rsid w:val="196D475B"/>
    <w:rsid w:val="1A083A2E"/>
    <w:rsid w:val="1D622499"/>
    <w:rsid w:val="20AB0E25"/>
    <w:rsid w:val="281E15AC"/>
    <w:rsid w:val="3B4C15F0"/>
    <w:rsid w:val="3D9A5607"/>
    <w:rsid w:val="41FA1565"/>
    <w:rsid w:val="466D5554"/>
    <w:rsid w:val="47E97BB1"/>
    <w:rsid w:val="54DD5136"/>
    <w:rsid w:val="5A5276EC"/>
    <w:rsid w:val="5AA708DC"/>
    <w:rsid w:val="607D39E3"/>
    <w:rsid w:val="6572045E"/>
    <w:rsid w:val="77043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2022-07-13T02:50:00Z</dcterms:created>
  <dc:creator>山西省大同市浑源县下韩村乡</dc:creator>
  <cp:lastModifiedBy>山西省大同市浑源县下韩村乡</cp:lastModifiedBy>
  <dcterms:modified xsi:type="dcterms:W3CDTF">2022-07-13T04:33:27Z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AE97E69656F04DC1B04445919E1CAAC4</vt:lpwstr>
  </property>
</Properties>
</file>